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F9" w:rsidRDefault="003D4CF9" w:rsidP="003D4CF9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мониторинга эффективности деятельности классных руководителей</w:t>
      </w:r>
    </w:p>
    <w:p w:rsidR="003D4CF9" w:rsidRDefault="003D4CF9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B7293" w:rsidRPr="00F409DA" w:rsidRDefault="002B7293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409DA">
        <w:rPr>
          <w:rFonts w:ascii="Times New Roman" w:hAnsi="Times New Roman" w:cs="Times New Roman"/>
          <w:sz w:val="28"/>
          <w:szCs w:val="28"/>
        </w:rPr>
        <w:t xml:space="preserve">Результативность образовательного процесса в современной школе во многом определяется состоянием образовательной среды, в которой органически соединяются учебный и воспитательный процессы. Воспитанию, в соответствии с требованиями ФГОС, стало уделяться особое внимание, что отразилось на организации деятельности классных руководителей. </w:t>
      </w:r>
      <w:r w:rsidR="00F409DA" w:rsidRPr="00F409DA">
        <w:rPr>
          <w:rFonts w:ascii="Times New Roman" w:hAnsi="Times New Roman" w:cs="Times New Roman"/>
          <w:sz w:val="28"/>
          <w:szCs w:val="28"/>
        </w:rPr>
        <w:t>К</w:t>
      </w:r>
      <w:r w:rsidRPr="00F409DA">
        <w:rPr>
          <w:rFonts w:ascii="Times New Roman" w:hAnsi="Times New Roman" w:cs="Times New Roman"/>
          <w:sz w:val="28"/>
          <w:szCs w:val="28"/>
        </w:rPr>
        <w:t>лассный руководитель рассматривается как ключевая фигура в воспитательной системе образовательной организации. Целенаправленный воспитательный процесс осуществляется под его руководством, в его профессиональных действиях должны аккумулироваться все нормативные документы, определяющие государственную политику в области воспитания.</w:t>
      </w:r>
    </w:p>
    <w:p w:rsidR="002B7293" w:rsidRPr="00F409DA" w:rsidRDefault="002B7293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409DA">
        <w:rPr>
          <w:rFonts w:ascii="Times New Roman" w:hAnsi="Times New Roman" w:cs="Times New Roman"/>
          <w:sz w:val="28"/>
          <w:szCs w:val="28"/>
        </w:rPr>
        <w:t>Сложности, существующие в деятельности классного руководителя, потребовали получить объективные данные о содержании профессиональной деятельности классного руководителя и особенностях процесса реализации им функциональных обязанностей в работе с коллективом класса, в построении индивидуальной работы с учащимися вверенного ему класса, в работе с учителями, преподающими в данном классе. Особое внимание уделяется взаимодействию с родителями учащихся или их законными представителями.</w:t>
      </w:r>
    </w:p>
    <w:p w:rsidR="003D4CF9" w:rsidRDefault="003D4CF9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педагогов, осуществляющих воспитательную деятельность в образовательной организации, наиболее многочисленными традиционно являются педагоги, выполняющие функции классного руководителя. Их численность составила, по данным мониторинга, 1316 человек (53,4% от общего количества педагогических работников).</w:t>
      </w:r>
    </w:p>
    <w:p w:rsidR="003D4CF9" w:rsidRDefault="003D4CF9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мониторинга, в семи образовательных организациях (ОО № 6, 13, 24, 29, 31, 33, </w:t>
      </w:r>
      <w:proofErr w:type="spellStart"/>
      <w:r w:rsidR="00B258C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№2) классные руководители выполняют свои функции в 2-х классных коллективах. Особенно остро данный вопрос представлен в ОО №24</w:t>
      </w:r>
      <w:r w:rsidR="00F409DA">
        <w:rPr>
          <w:rFonts w:ascii="Times New Roman" w:hAnsi="Times New Roman" w:cs="Times New Roman"/>
          <w:sz w:val="28"/>
          <w:szCs w:val="28"/>
        </w:rPr>
        <w:t xml:space="preserve"> – 73 классных руководителя на 7</w:t>
      </w:r>
      <w:r>
        <w:rPr>
          <w:rFonts w:ascii="Times New Roman" w:hAnsi="Times New Roman" w:cs="Times New Roman"/>
          <w:sz w:val="28"/>
          <w:szCs w:val="28"/>
        </w:rPr>
        <w:t xml:space="preserve">9 классов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– 66 классных руководителей на 72 класса. Исполнение обязанностей классного руководителя в 2-х классах и более может оказать отрицательное влияние на организацию воспитательной деятельности в классном коллективе и негативно отразиться на нагрузке классного руководителя.</w:t>
      </w:r>
    </w:p>
    <w:p w:rsidR="003D4CF9" w:rsidRDefault="003D4CF9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96% образовательных организаций (22 из 23</w:t>
      </w:r>
      <w:r w:rsidR="00F409DA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, отсутствует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Покрово-Пригородной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 на основании локальных актов создано методическое объединение классных руководителей. </w:t>
      </w:r>
    </w:p>
    <w:p w:rsidR="003E5086" w:rsidRDefault="003D4CF9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91,3% </w:t>
      </w:r>
      <w:r w:rsidR="00F409DA">
        <w:rPr>
          <w:rFonts w:ascii="Times New Roman" w:hAnsi="Times New Roman" w:cs="Times New Roman"/>
          <w:sz w:val="28"/>
          <w:szCs w:val="28"/>
        </w:rPr>
        <w:t xml:space="preserve">(21 из 23 ОО)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принимают участие в реализации регионального проекта «Классное руководство: новый формат». </w:t>
      </w:r>
    </w:p>
    <w:p w:rsidR="002B7293" w:rsidRPr="00F409DA" w:rsidRDefault="002B7293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409DA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классных руководителей во многом зависит от того, как построено управление воспитательной системой, каким </w:t>
      </w:r>
      <w:r w:rsidRPr="00F409DA">
        <w:rPr>
          <w:rFonts w:ascii="Times New Roman" w:hAnsi="Times New Roman" w:cs="Times New Roman"/>
          <w:sz w:val="28"/>
          <w:szCs w:val="28"/>
        </w:rPr>
        <w:lastRenderedPageBreak/>
        <w:t>образом осуществляется контроль и методическая поддержка, насколько чётко выстроен процесс повышения профессиональной квалификации.</w:t>
      </w:r>
    </w:p>
    <w:p w:rsidR="000835B1" w:rsidRDefault="00A75555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в течение учебного года проводятся мероприятия, позволяющие </w:t>
      </w:r>
      <w:r w:rsidR="002E359C">
        <w:rPr>
          <w:rFonts w:ascii="Times New Roman" w:hAnsi="Times New Roman" w:cs="Times New Roman"/>
          <w:sz w:val="28"/>
          <w:szCs w:val="28"/>
        </w:rPr>
        <w:t>классным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повысить уровень своей квалификации и продемонстрировать свои педагогические наработки и опыт.</w:t>
      </w:r>
    </w:p>
    <w:p w:rsidR="002E359C" w:rsidRPr="000835B1" w:rsidRDefault="000835B1" w:rsidP="000835B1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B1">
        <w:rPr>
          <w:rFonts w:ascii="Times New Roman" w:hAnsi="Times New Roman" w:cs="Times New Roman"/>
          <w:b/>
          <w:sz w:val="28"/>
          <w:szCs w:val="28"/>
        </w:rPr>
        <w:t>Участие в конкурсах профессионального мастерства</w:t>
      </w:r>
    </w:p>
    <w:p w:rsidR="002E359C" w:rsidRDefault="00A75555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2022/2023 учебного год</w:t>
      </w:r>
      <w:r w:rsidR="002E35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12,6% (168 чел.) педагогов приняли участие в конкурсах профессионального мастерства на муниципальном уровне, </w:t>
      </w:r>
      <w:r w:rsidR="002E359C">
        <w:rPr>
          <w:rFonts w:ascii="Times New Roman" w:hAnsi="Times New Roman" w:cs="Times New Roman"/>
          <w:sz w:val="28"/>
          <w:szCs w:val="28"/>
        </w:rPr>
        <w:t>3% (39 чел.) – на региональном уровне, 1,4% (18 чел.) – на всероссийском уровне. Активность участия классных руководителей в конкурсах профессионального мастерства в разрезе школ представлена на диаграмме 1.</w:t>
      </w:r>
    </w:p>
    <w:p w:rsidR="000835B1" w:rsidRDefault="000835B1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мониторинга, высокий уровень участия</w:t>
      </w:r>
      <w:r w:rsidR="00E14787">
        <w:rPr>
          <w:rFonts w:ascii="Times New Roman" w:hAnsi="Times New Roman" w:cs="Times New Roman"/>
          <w:sz w:val="28"/>
          <w:szCs w:val="28"/>
        </w:rPr>
        <w:t xml:space="preserve"> (свыше 20% педагогов)</w:t>
      </w:r>
      <w:r>
        <w:rPr>
          <w:rFonts w:ascii="Times New Roman" w:hAnsi="Times New Roman" w:cs="Times New Roman"/>
          <w:sz w:val="28"/>
          <w:szCs w:val="28"/>
        </w:rPr>
        <w:t xml:space="preserve"> показывают следующие школы:</w:t>
      </w:r>
    </w:p>
    <w:p w:rsidR="000835B1" w:rsidRDefault="000835B1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муниципальном уровне – ОО №1, 4, 5, 30, 35,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0835B1" w:rsidRDefault="000835B1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региональном уровне – ОО 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0835B1" w:rsidRDefault="000835B1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всероссийском уровне – ОО №1, 21, 29.</w:t>
      </w:r>
    </w:p>
    <w:p w:rsidR="000835B1" w:rsidRDefault="000835B1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участия</w:t>
      </w:r>
      <w:r w:rsidR="00E14787">
        <w:rPr>
          <w:rFonts w:ascii="Times New Roman" w:hAnsi="Times New Roman" w:cs="Times New Roman"/>
          <w:sz w:val="28"/>
          <w:szCs w:val="28"/>
        </w:rPr>
        <w:t xml:space="preserve"> (от 10 до 20% педагогов)</w:t>
      </w:r>
      <w:r>
        <w:rPr>
          <w:rFonts w:ascii="Times New Roman" w:hAnsi="Times New Roman" w:cs="Times New Roman"/>
          <w:sz w:val="28"/>
          <w:szCs w:val="28"/>
        </w:rPr>
        <w:t xml:space="preserve"> отмечается:</w:t>
      </w:r>
    </w:p>
    <w:p w:rsidR="000835B1" w:rsidRDefault="000835B1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муниципальном уровне – в ОО №7,</w:t>
      </w:r>
      <w:r w:rsidR="00877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12, 14, 21, 28,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Покрово-Пригородная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0835B1" w:rsidRDefault="000835B1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уровне – в ОО №11, 21;</w:t>
      </w:r>
    </w:p>
    <w:p w:rsidR="000835B1" w:rsidRDefault="000835B1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всероссийском уровне – в ОО №4, 6,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835B1" w:rsidRDefault="000835B1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показатели</w:t>
      </w:r>
      <w:r w:rsidR="00E14787">
        <w:rPr>
          <w:rFonts w:ascii="Times New Roman" w:hAnsi="Times New Roman" w:cs="Times New Roman"/>
          <w:sz w:val="28"/>
          <w:szCs w:val="28"/>
        </w:rPr>
        <w:t xml:space="preserve"> (менее 10% педагогов)</w:t>
      </w:r>
      <w:r>
        <w:rPr>
          <w:rFonts w:ascii="Times New Roman" w:hAnsi="Times New Roman" w:cs="Times New Roman"/>
          <w:sz w:val="28"/>
          <w:szCs w:val="28"/>
        </w:rPr>
        <w:t xml:space="preserve"> отмечены:</w:t>
      </w:r>
    </w:p>
    <w:p w:rsidR="000835B1" w:rsidRDefault="000835B1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муниципальном уровне – ОО №6, 9, 11, 13, 22, 24, 29, 31, 33, 36;</w:t>
      </w:r>
    </w:p>
    <w:p w:rsidR="000835B1" w:rsidRDefault="000835B1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уровне – ОО №4, 5, 7, 12, 24, 31, 33, 35, 36;</w:t>
      </w:r>
    </w:p>
    <w:p w:rsidR="000835B1" w:rsidRDefault="000835B1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всероссийском уровне – ОО №12, 24, 36.</w:t>
      </w:r>
    </w:p>
    <w:p w:rsidR="000835B1" w:rsidRDefault="000835B1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участников:</w:t>
      </w:r>
    </w:p>
    <w:p w:rsidR="000835B1" w:rsidRDefault="000835B1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муниципальном уровне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0835B1" w:rsidRDefault="000835B1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региональном уровне – ОО №6, 9, 13, 14, 22, 28, 29, 30,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Покрово-Пригородная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0835B1" w:rsidRDefault="000835B1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всероссийском уровне – ОО </w:t>
      </w:r>
      <w:r w:rsidR="007D7019">
        <w:rPr>
          <w:rFonts w:ascii="Times New Roman" w:hAnsi="Times New Roman" w:cs="Times New Roman"/>
          <w:sz w:val="28"/>
          <w:szCs w:val="28"/>
        </w:rPr>
        <w:t xml:space="preserve">№5, 7, 9, 11, 13, 14, 22, 28, 30, 31, 33, 35, </w:t>
      </w:r>
      <w:proofErr w:type="spellStart"/>
      <w:r w:rsidR="007D7019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="007D7019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7D7019">
        <w:rPr>
          <w:rFonts w:ascii="Times New Roman" w:hAnsi="Times New Roman" w:cs="Times New Roman"/>
          <w:sz w:val="28"/>
          <w:szCs w:val="28"/>
        </w:rPr>
        <w:t>Покрово-Пригородная</w:t>
      </w:r>
      <w:proofErr w:type="spellEnd"/>
      <w:r w:rsidR="007D7019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7D7019" w:rsidRPr="007D7019" w:rsidRDefault="007D7019" w:rsidP="007D7019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019">
        <w:rPr>
          <w:rFonts w:ascii="Times New Roman" w:hAnsi="Times New Roman" w:cs="Times New Roman"/>
          <w:b/>
          <w:sz w:val="28"/>
          <w:szCs w:val="28"/>
        </w:rPr>
        <w:t>Участие в мероприятиях по воспитательной работе и обмену опытом</w:t>
      </w:r>
    </w:p>
    <w:p w:rsidR="002E359C" w:rsidRDefault="002E359C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педагоги принимали участие в мероприятиях по воспитательной работе и обмену опытом: 17,9% (235 чел.) на муниципальном уровне, 4,3% (56 чел.) на региональном уровне, 1,7% (22 чел.) на всероссийском уровне. </w:t>
      </w:r>
      <w:r w:rsidR="00714C67">
        <w:rPr>
          <w:rFonts w:ascii="Times New Roman" w:hAnsi="Times New Roman" w:cs="Times New Roman"/>
          <w:sz w:val="28"/>
          <w:szCs w:val="28"/>
        </w:rPr>
        <w:t>Степень участия педагогов в разрезе школ представлена на диаграмме 2.</w:t>
      </w:r>
    </w:p>
    <w:p w:rsidR="007D7019" w:rsidRDefault="007D7019" w:rsidP="007D701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мониторинга, высокий уровень участия</w:t>
      </w:r>
      <w:r w:rsidR="00E14787">
        <w:rPr>
          <w:rFonts w:ascii="Times New Roman" w:hAnsi="Times New Roman" w:cs="Times New Roman"/>
          <w:sz w:val="28"/>
          <w:szCs w:val="28"/>
        </w:rPr>
        <w:t xml:space="preserve"> (свыше 30% педагогов)</w:t>
      </w:r>
      <w:r>
        <w:rPr>
          <w:rFonts w:ascii="Times New Roman" w:hAnsi="Times New Roman" w:cs="Times New Roman"/>
          <w:sz w:val="28"/>
          <w:szCs w:val="28"/>
        </w:rPr>
        <w:t xml:space="preserve"> показывают следующие школы:</w:t>
      </w:r>
    </w:p>
    <w:p w:rsidR="007D7019" w:rsidRDefault="007D7019" w:rsidP="007D701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муниципальном уровне – ОО №</w:t>
      </w:r>
      <w:r w:rsidR="00E14787">
        <w:rPr>
          <w:rFonts w:ascii="Times New Roman" w:hAnsi="Times New Roman" w:cs="Times New Roman"/>
          <w:sz w:val="28"/>
          <w:szCs w:val="28"/>
        </w:rPr>
        <w:t xml:space="preserve">1, 21, 29, </w:t>
      </w:r>
      <w:proofErr w:type="spellStart"/>
      <w:r w:rsidR="00E14787">
        <w:rPr>
          <w:rFonts w:ascii="Times New Roman" w:hAnsi="Times New Roman" w:cs="Times New Roman"/>
          <w:sz w:val="28"/>
          <w:szCs w:val="28"/>
        </w:rPr>
        <w:t>Покрово-Пригородная</w:t>
      </w:r>
      <w:proofErr w:type="spellEnd"/>
      <w:r w:rsidR="00E1478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019" w:rsidRDefault="007D7019" w:rsidP="007D701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уровне – ОО №</w:t>
      </w:r>
      <w:r w:rsidR="00E14787">
        <w:rPr>
          <w:rFonts w:ascii="Times New Roman" w:hAnsi="Times New Roman" w:cs="Times New Roman"/>
          <w:sz w:val="28"/>
          <w:szCs w:val="28"/>
        </w:rPr>
        <w:t xml:space="preserve">1, 21, 29, </w:t>
      </w:r>
      <w:proofErr w:type="spellStart"/>
      <w:r w:rsidR="00E14787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="00E1478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019" w:rsidRDefault="007D7019" w:rsidP="007D701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всероссийском уровне – ОО №</w:t>
      </w:r>
      <w:r w:rsidR="00E147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019" w:rsidRDefault="007D7019" w:rsidP="007D701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Средний уровень участия</w:t>
      </w:r>
      <w:r w:rsidR="00E14787">
        <w:rPr>
          <w:rFonts w:ascii="Times New Roman" w:hAnsi="Times New Roman" w:cs="Times New Roman"/>
          <w:sz w:val="28"/>
          <w:szCs w:val="28"/>
        </w:rPr>
        <w:t xml:space="preserve"> (свыше 14% педагогов)</w:t>
      </w:r>
      <w:r>
        <w:rPr>
          <w:rFonts w:ascii="Times New Roman" w:hAnsi="Times New Roman" w:cs="Times New Roman"/>
          <w:sz w:val="28"/>
          <w:szCs w:val="28"/>
        </w:rPr>
        <w:t xml:space="preserve"> отмечается:</w:t>
      </w:r>
    </w:p>
    <w:p w:rsidR="007D7019" w:rsidRDefault="007D7019" w:rsidP="007D701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муниципальном уровне – в ОО №</w:t>
      </w:r>
      <w:r w:rsidR="00E14787">
        <w:rPr>
          <w:rFonts w:ascii="Times New Roman" w:hAnsi="Times New Roman" w:cs="Times New Roman"/>
          <w:sz w:val="28"/>
          <w:szCs w:val="28"/>
        </w:rPr>
        <w:t xml:space="preserve">4, 5, 13, 14, 22, 24, 28, 35, </w:t>
      </w:r>
      <w:proofErr w:type="spellStart"/>
      <w:r w:rsidR="00E14787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="00E1478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019" w:rsidRDefault="007D7019" w:rsidP="007D701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региональном уровне – </w:t>
      </w:r>
      <w:proofErr w:type="spellStart"/>
      <w:r w:rsidR="00E14787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="00E1478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019" w:rsidRDefault="007D7019" w:rsidP="007D701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всероссийском уровне – в ОО №</w:t>
      </w:r>
      <w:r w:rsidR="00E14787">
        <w:rPr>
          <w:rFonts w:ascii="Times New Roman" w:hAnsi="Times New Roman" w:cs="Times New Roman"/>
          <w:sz w:val="28"/>
          <w:szCs w:val="28"/>
        </w:rPr>
        <w:t xml:space="preserve">21, 24, </w:t>
      </w:r>
      <w:proofErr w:type="spellStart"/>
      <w:r w:rsidR="00E14787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="00E1478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019" w:rsidRDefault="007D7019" w:rsidP="007D701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показатели</w:t>
      </w:r>
      <w:r w:rsidR="00E14787">
        <w:rPr>
          <w:rFonts w:ascii="Times New Roman" w:hAnsi="Times New Roman" w:cs="Times New Roman"/>
          <w:sz w:val="28"/>
          <w:szCs w:val="28"/>
        </w:rPr>
        <w:t xml:space="preserve"> (менее 10% педагогов)</w:t>
      </w:r>
      <w:r>
        <w:rPr>
          <w:rFonts w:ascii="Times New Roman" w:hAnsi="Times New Roman" w:cs="Times New Roman"/>
          <w:sz w:val="28"/>
          <w:szCs w:val="28"/>
        </w:rPr>
        <w:t xml:space="preserve"> отмечены:</w:t>
      </w:r>
    </w:p>
    <w:p w:rsidR="007D7019" w:rsidRDefault="007D7019" w:rsidP="007D701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муниципальном уровне – ОО №</w:t>
      </w:r>
      <w:r w:rsidR="00E14787">
        <w:rPr>
          <w:rFonts w:ascii="Times New Roman" w:hAnsi="Times New Roman" w:cs="Times New Roman"/>
          <w:sz w:val="28"/>
          <w:szCs w:val="28"/>
        </w:rPr>
        <w:t>6, 7, 9, 11, 12, 31, 33, 36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019" w:rsidRDefault="007D7019" w:rsidP="007D701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уровне – ОО №</w:t>
      </w:r>
      <w:r w:rsidR="00E14787">
        <w:rPr>
          <w:rFonts w:ascii="Times New Roman" w:hAnsi="Times New Roman" w:cs="Times New Roman"/>
          <w:sz w:val="28"/>
          <w:szCs w:val="28"/>
        </w:rPr>
        <w:t>5, 6, 11, 12, 24, 31, 33, 35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019" w:rsidRDefault="007D7019" w:rsidP="007D701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всероссийском уровне – ОО №</w:t>
      </w:r>
      <w:r w:rsidR="00E14787">
        <w:rPr>
          <w:rFonts w:ascii="Times New Roman" w:hAnsi="Times New Roman" w:cs="Times New Roman"/>
          <w:sz w:val="28"/>
          <w:szCs w:val="28"/>
        </w:rPr>
        <w:t>31, 33, 36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019" w:rsidRDefault="007D7019" w:rsidP="007D701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участников:</w:t>
      </w:r>
    </w:p>
    <w:p w:rsidR="007D7019" w:rsidRDefault="007D7019" w:rsidP="007D701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муниципальном уровне – ОО №</w:t>
      </w:r>
      <w:r w:rsidR="00E14787">
        <w:rPr>
          <w:rFonts w:ascii="Times New Roman" w:hAnsi="Times New Roman" w:cs="Times New Roman"/>
          <w:sz w:val="28"/>
          <w:szCs w:val="28"/>
        </w:rPr>
        <w:t xml:space="preserve">30, </w:t>
      </w:r>
      <w:proofErr w:type="spellStart"/>
      <w:r w:rsidR="00E14787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="00E1478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019" w:rsidRDefault="007D7019" w:rsidP="007D701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уровне – ОО №</w:t>
      </w:r>
      <w:r w:rsidR="00E14787">
        <w:rPr>
          <w:rFonts w:ascii="Times New Roman" w:hAnsi="Times New Roman" w:cs="Times New Roman"/>
          <w:sz w:val="28"/>
          <w:szCs w:val="28"/>
        </w:rPr>
        <w:t xml:space="preserve">4, 7, 9, 13, 14, 22, 28, 30, 36, </w:t>
      </w:r>
      <w:proofErr w:type="spellStart"/>
      <w:r w:rsidR="00E14787">
        <w:rPr>
          <w:rFonts w:ascii="Times New Roman" w:hAnsi="Times New Roman" w:cs="Times New Roman"/>
          <w:sz w:val="28"/>
          <w:szCs w:val="28"/>
        </w:rPr>
        <w:t>Покрово-Пригородная</w:t>
      </w:r>
      <w:proofErr w:type="spellEnd"/>
      <w:r w:rsidR="00E1478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019" w:rsidRDefault="007D7019" w:rsidP="007D701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всероссийском уровне – ОО №</w:t>
      </w:r>
      <w:r w:rsidR="00E14787">
        <w:rPr>
          <w:rFonts w:ascii="Times New Roman" w:hAnsi="Times New Roman" w:cs="Times New Roman"/>
          <w:sz w:val="28"/>
          <w:szCs w:val="28"/>
        </w:rPr>
        <w:t xml:space="preserve">4, 5, 6, 7, 9, 11, 12, 13, 14, 22, 28, 29, 30, 35, </w:t>
      </w:r>
      <w:proofErr w:type="spellStart"/>
      <w:r w:rsidR="00E14787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="00E14787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E14787">
        <w:rPr>
          <w:rFonts w:ascii="Times New Roman" w:hAnsi="Times New Roman" w:cs="Times New Roman"/>
          <w:sz w:val="28"/>
          <w:szCs w:val="28"/>
        </w:rPr>
        <w:t>Покрово-Пригородная</w:t>
      </w:r>
      <w:proofErr w:type="spellEnd"/>
      <w:r w:rsidR="00E1478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019" w:rsidRDefault="007D7019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E359C" w:rsidRDefault="002E359C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E359C" w:rsidRDefault="002E359C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E359C" w:rsidRDefault="002E359C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E359C" w:rsidRDefault="002E359C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E359C" w:rsidRDefault="002E359C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E359C" w:rsidRDefault="002E359C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E359C" w:rsidRDefault="002E359C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E359C" w:rsidRDefault="002E359C" w:rsidP="002E359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55880</wp:posOffset>
            </wp:positionV>
            <wp:extent cx="6885940" cy="9335135"/>
            <wp:effectExtent l="19050" t="0" r="1016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2E359C" w:rsidRDefault="00E22F61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-29210</wp:posOffset>
            </wp:positionV>
            <wp:extent cx="6197600" cy="9144000"/>
            <wp:effectExtent l="19050" t="0" r="1270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78139C" w:rsidRDefault="007520E4" w:rsidP="007520E4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E4">
        <w:rPr>
          <w:rFonts w:ascii="Times New Roman" w:hAnsi="Times New Roman" w:cs="Times New Roman"/>
          <w:b/>
          <w:sz w:val="28"/>
          <w:szCs w:val="28"/>
        </w:rPr>
        <w:lastRenderedPageBreak/>
        <w:t>Курсы повышения квалификации по вопросам воспитания</w:t>
      </w:r>
    </w:p>
    <w:p w:rsidR="00BB20DC" w:rsidRDefault="00BB20DC" w:rsidP="00BB20D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60960</wp:posOffset>
            </wp:positionV>
            <wp:extent cx="6629400" cy="3200400"/>
            <wp:effectExtent l="19050" t="0" r="19050" b="0"/>
            <wp:wrapTopAndBottom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49,8% классных руководителей всех образовательных организаций города Тамбова прошли курсы повышения квалификации по вопросам воспитания (диаграмма 3).</w:t>
      </w:r>
    </w:p>
    <w:p w:rsidR="00BB20DC" w:rsidRDefault="00BB20DC" w:rsidP="00BB20D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педагогов прошли курсы повышения квалификации по вопросам воспитания в ОО №7, 33,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BB20DC" w:rsidRDefault="00BB20DC" w:rsidP="00BB20D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высокие показатели (свыше 50% педагогов) отмечаются в ОО № 1, 5, 9, 11, 21, 24, 29, 31,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BB20DC" w:rsidRDefault="00BB20DC" w:rsidP="00BB20D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показатели (от 30 до 50% педагогов) отмечаются в ОО №6, 13, 22. </w:t>
      </w:r>
    </w:p>
    <w:p w:rsidR="00BB20DC" w:rsidRDefault="00BB20DC" w:rsidP="00BB20D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Низкие показатели (ниже 30%) – в ОО №4, 12, 14, 28, 30, 35, 36,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Покрово-Пригородная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BB20DC" w:rsidRPr="00BB20DC" w:rsidRDefault="00BB20DC" w:rsidP="00BB20DC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DC">
        <w:rPr>
          <w:rFonts w:ascii="Times New Roman" w:hAnsi="Times New Roman" w:cs="Times New Roman"/>
          <w:b/>
          <w:sz w:val="28"/>
          <w:szCs w:val="28"/>
        </w:rPr>
        <w:t>Наличие публикаций по вопросам воспитания</w:t>
      </w:r>
    </w:p>
    <w:p w:rsidR="0078139C" w:rsidRDefault="00582AFC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995045</wp:posOffset>
            </wp:positionV>
            <wp:extent cx="6629400" cy="3200400"/>
            <wp:effectExtent l="19050" t="0" r="19050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78139C">
        <w:rPr>
          <w:rFonts w:ascii="Times New Roman" w:hAnsi="Times New Roman" w:cs="Times New Roman"/>
          <w:sz w:val="28"/>
          <w:szCs w:val="28"/>
        </w:rPr>
        <w:t>Помимо участия в очных и дистанционных мероприятиях по обмену педагогическим опытом классные руководители имеют публикации по вопросам воспитания в средствах массовой информации: 14% педагогов (184 чел.)</w:t>
      </w:r>
      <w:r w:rsidR="00BB20DC">
        <w:rPr>
          <w:rFonts w:ascii="Times New Roman" w:hAnsi="Times New Roman" w:cs="Times New Roman"/>
          <w:sz w:val="28"/>
          <w:szCs w:val="28"/>
        </w:rPr>
        <w:t xml:space="preserve"> (диаграмма 4)</w:t>
      </w:r>
      <w:r w:rsidR="0078139C">
        <w:rPr>
          <w:rFonts w:ascii="Times New Roman" w:hAnsi="Times New Roman" w:cs="Times New Roman"/>
          <w:sz w:val="28"/>
          <w:szCs w:val="28"/>
        </w:rPr>
        <w:t>.</w:t>
      </w:r>
    </w:p>
    <w:p w:rsidR="00BB20DC" w:rsidRDefault="00BB20DC" w:rsidP="00BB20D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Высокие показатели (свыше 50% педагогов) отмечаются в ОО №33. </w:t>
      </w:r>
    </w:p>
    <w:p w:rsidR="00BB20DC" w:rsidRDefault="00BB20DC" w:rsidP="00BB20D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показатели (свыше 10% педагогов) отмечаются в ОО №1, 7, 13, 24, 28, 29, 31,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B20DC" w:rsidRDefault="00BB20DC" w:rsidP="00BB20D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показатели (менее 10% педагогов) отмечаются в ОО №6, 9, 11, 12, 21, 22, 30, 36.</w:t>
      </w:r>
    </w:p>
    <w:p w:rsidR="00BB20DC" w:rsidRDefault="00BB20DC" w:rsidP="00BB20D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имеют публикаций педагоги школ №4, 5, 14, 35, </w:t>
      </w:r>
      <w:proofErr w:type="spellStart"/>
      <w:r w:rsidR="007D545D">
        <w:rPr>
          <w:rFonts w:ascii="Times New Roman" w:hAnsi="Times New Roman" w:cs="Times New Roman"/>
          <w:sz w:val="28"/>
          <w:szCs w:val="28"/>
        </w:rPr>
        <w:t>Покрово-Пригородная</w:t>
      </w:r>
      <w:proofErr w:type="spellEnd"/>
      <w:r w:rsidR="007D5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СОШ.</w:t>
      </w:r>
    </w:p>
    <w:p w:rsidR="002F495E" w:rsidRPr="007D545D" w:rsidRDefault="007D545D" w:rsidP="007D545D">
      <w:p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7D545D">
        <w:rPr>
          <w:rFonts w:ascii="Times New Roman" w:hAnsi="Times New Roman"/>
          <w:b/>
          <w:sz w:val="28"/>
          <w:szCs w:val="28"/>
        </w:rPr>
        <w:t>Наставничество</w:t>
      </w:r>
    </w:p>
    <w:p w:rsidR="00586BB0" w:rsidRDefault="002F495E" w:rsidP="00586BB0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495E">
        <w:rPr>
          <w:rFonts w:ascii="Times New Roman" w:hAnsi="Times New Roman"/>
          <w:sz w:val="28"/>
          <w:szCs w:val="28"/>
        </w:rPr>
        <w:t>Одной из важнейших задач школьной администрации является организация профессиональной адаптации молодого педагога к учебно</w:t>
      </w:r>
      <w:r>
        <w:rPr>
          <w:rFonts w:ascii="Times New Roman" w:hAnsi="Times New Roman"/>
          <w:sz w:val="28"/>
          <w:szCs w:val="28"/>
        </w:rPr>
        <w:t>-</w:t>
      </w:r>
      <w:r w:rsidRPr="002F495E">
        <w:rPr>
          <w:rFonts w:ascii="Times New Roman" w:hAnsi="Times New Roman"/>
          <w:sz w:val="28"/>
          <w:szCs w:val="28"/>
        </w:rPr>
        <w:t xml:space="preserve">воспитательной среде. </w:t>
      </w:r>
      <w:r>
        <w:rPr>
          <w:rFonts w:ascii="Times New Roman" w:hAnsi="Times New Roman"/>
          <w:sz w:val="28"/>
          <w:szCs w:val="28"/>
        </w:rPr>
        <w:t>С</w:t>
      </w:r>
      <w:r w:rsidRPr="002F495E">
        <w:rPr>
          <w:rFonts w:ascii="Times New Roman" w:hAnsi="Times New Roman"/>
          <w:sz w:val="28"/>
          <w:szCs w:val="28"/>
        </w:rPr>
        <w:t>оздание системы школьного наставничества</w:t>
      </w:r>
      <w:r>
        <w:rPr>
          <w:rFonts w:ascii="Times New Roman" w:hAnsi="Times New Roman"/>
          <w:sz w:val="28"/>
          <w:szCs w:val="28"/>
        </w:rPr>
        <w:t xml:space="preserve"> – одно из возможных решений данной задачи</w:t>
      </w:r>
      <w:r w:rsidRPr="002F49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школах города Тамбова </w:t>
      </w:r>
      <w:r w:rsidR="00586BB0">
        <w:rPr>
          <w:rFonts w:ascii="Times New Roman" w:hAnsi="Times New Roman" w:cs="Times New Roman"/>
          <w:sz w:val="28"/>
          <w:szCs w:val="28"/>
        </w:rPr>
        <w:t>17,2% (227 чел.) осуществляют функции наставников</w:t>
      </w:r>
      <w:r>
        <w:rPr>
          <w:rFonts w:ascii="Times New Roman" w:hAnsi="Times New Roman" w:cs="Times New Roman"/>
          <w:sz w:val="28"/>
          <w:szCs w:val="28"/>
        </w:rPr>
        <w:t xml:space="preserve"> в сфере классного руководства (диаграмма 5)</w:t>
      </w:r>
      <w:r w:rsidR="00586BB0">
        <w:rPr>
          <w:rFonts w:ascii="Times New Roman" w:hAnsi="Times New Roman" w:cs="Times New Roman"/>
          <w:sz w:val="28"/>
          <w:szCs w:val="28"/>
        </w:rPr>
        <w:t>.</w:t>
      </w:r>
    </w:p>
    <w:p w:rsidR="007D545D" w:rsidRDefault="007D545D" w:rsidP="007D545D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показатели (свыше 20% педагогов) отмечаются в ОО №13, 22, 24, 29, 31, 35, 36. </w:t>
      </w:r>
    </w:p>
    <w:p w:rsidR="007D545D" w:rsidRDefault="007D545D" w:rsidP="007D545D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показатели (от 10 до 20% педагогов) отмечаются в ОО №1, 6, 9, 12, 30, 33,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7D545D" w:rsidRDefault="007D545D" w:rsidP="007D545D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Низкие показатели (менее 10% педагогов) отмечаются в ОО №4, 7, 11, 14, 21, 28,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Покрово-Пригородная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7D545D" w:rsidRDefault="007D545D" w:rsidP="007D545D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осуществляют функции наставников педагоги школы №5.</w:t>
      </w:r>
    </w:p>
    <w:p w:rsidR="002F495E" w:rsidRDefault="002E400F" w:rsidP="00586BB0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190500</wp:posOffset>
            </wp:positionV>
            <wp:extent cx="6562725" cy="3381375"/>
            <wp:effectExtent l="19050" t="0" r="9525" b="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86BB0" w:rsidRDefault="00586BB0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E5154" w:rsidRDefault="008E5154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– центральное лицо воспитательного процесса. На него возлагается ответственность за организацию жизни детей, формирование и воспитание коллектива. Как воспитатель учащихся, он заботится о всестороннем их развитии, о воспитании у них трудолюбия,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коллективизма, о повышении качества знаний и укреплении дисциплины и порядка в классе. </w:t>
      </w:r>
    </w:p>
    <w:p w:rsidR="008E5154" w:rsidRDefault="008E5154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классного руководителя сложна и многогранна. Задачи его воспитательной деятельности определяются общими задачами воспитания и конкретными условиями жизни класса. При определении этих задач, классный руководитель учитывает возрастные </w:t>
      </w:r>
      <w:r w:rsidR="00DF5E52">
        <w:rPr>
          <w:rFonts w:ascii="Times New Roman" w:hAnsi="Times New Roman" w:cs="Times New Roman"/>
          <w:sz w:val="28"/>
          <w:szCs w:val="28"/>
        </w:rPr>
        <w:t xml:space="preserve">и личностные </w:t>
      </w:r>
      <w:r>
        <w:rPr>
          <w:rFonts w:ascii="Times New Roman" w:hAnsi="Times New Roman" w:cs="Times New Roman"/>
          <w:sz w:val="28"/>
          <w:szCs w:val="28"/>
        </w:rPr>
        <w:t>особенности учеников</w:t>
      </w:r>
      <w:r w:rsidR="00DF5E52">
        <w:rPr>
          <w:rFonts w:ascii="Times New Roman" w:hAnsi="Times New Roman" w:cs="Times New Roman"/>
          <w:sz w:val="28"/>
          <w:szCs w:val="28"/>
        </w:rPr>
        <w:t>, уровень их знаний и состояние успеваемости, дисциплины в классе.</w:t>
      </w:r>
    </w:p>
    <w:p w:rsidR="00DF5E52" w:rsidRDefault="00DF5E52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были рассмотрены основные </w:t>
      </w:r>
      <w:r w:rsidR="00586BB0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классного руководителя</w:t>
      </w:r>
      <w:r w:rsidR="00181A00">
        <w:rPr>
          <w:rFonts w:ascii="Times New Roman" w:hAnsi="Times New Roman" w:cs="Times New Roman"/>
          <w:sz w:val="28"/>
          <w:szCs w:val="28"/>
        </w:rPr>
        <w:t xml:space="preserve"> (диаграмма 6)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5E52" w:rsidRDefault="00DF5E52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классных руководителей адресно осуществляют воспитательный процесс (с учетом возрастных и личностных особенностей учащихся, характеристик класса);</w:t>
      </w:r>
    </w:p>
    <w:p w:rsidR="00586BB0" w:rsidRDefault="00586BB0" w:rsidP="00586BB0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используют каналы обратной связи с родительской и педагогической общественностью;</w:t>
      </w:r>
    </w:p>
    <w:p w:rsidR="00586BB0" w:rsidRDefault="00586BB0" w:rsidP="00586BB0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- 95,3% (1254 чел.) используют в своей деятельности инновационные формы и методы взаимодействия с учащимися;</w:t>
      </w:r>
    </w:p>
    <w:p w:rsidR="00DF5E52" w:rsidRDefault="00DF5E52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BB0">
        <w:rPr>
          <w:rFonts w:ascii="Times New Roman" w:hAnsi="Times New Roman" w:cs="Times New Roman"/>
          <w:sz w:val="28"/>
          <w:szCs w:val="28"/>
        </w:rPr>
        <w:t>76,3% (1004 чел.) осуществляют воспитательный процесс в поликультурной среде;</w:t>
      </w:r>
    </w:p>
    <w:p w:rsidR="00586BB0" w:rsidRDefault="00586BB0" w:rsidP="00586BB0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- 68,8% (906 чел.) разработали и реализуют социально-значимые мероприятия;</w:t>
      </w:r>
    </w:p>
    <w:p w:rsidR="00586BB0" w:rsidRDefault="00586BB0" w:rsidP="00586BB0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- 62% (816 чел.) владеют технологиями работы с особыми категориями учащихся;</w:t>
      </w:r>
    </w:p>
    <w:p w:rsidR="00586BB0" w:rsidRDefault="00586BB0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- 46,6% (613 чел.) осуществляют индивидуальную работу с семьями, находящимися в трудной жизненной ситуации;</w:t>
      </w:r>
    </w:p>
    <w:p w:rsidR="00586BB0" w:rsidRDefault="00F46B0B" w:rsidP="00586BB0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539115</wp:posOffset>
            </wp:positionV>
            <wp:extent cx="6410325" cy="3200400"/>
            <wp:effectExtent l="19050" t="0" r="9525" b="0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86BB0">
        <w:rPr>
          <w:rFonts w:ascii="Times New Roman" w:hAnsi="Times New Roman" w:cs="Times New Roman"/>
          <w:sz w:val="28"/>
          <w:szCs w:val="28"/>
        </w:rPr>
        <w:t>- 18,8% (248 чел.) разработали и работают по программам индивидуального развития учащихся.</w:t>
      </w:r>
    </w:p>
    <w:p w:rsidR="00DF5E52" w:rsidRDefault="00DF5E52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9284B" w:rsidRDefault="0029284B" w:rsidP="003D4CF9">
      <w:pPr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284B" w:rsidRPr="0029284B" w:rsidRDefault="0029284B" w:rsidP="0029284B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2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Организация внеурочной деятельности</w:t>
      </w:r>
    </w:p>
    <w:p w:rsidR="00586BB0" w:rsidRDefault="00586BB0" w:rsidP="003D4CF9">
      <w:pPr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1A0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внеурочной и внеклассной воспитательной работы – ещё один из важнейших разделов деятельности классного руководителя. В школах сложились и успешно применяются разнообразные формы данной организации. Воспитание на уроках, в процессе обучения дополняется внеурочной воспитательной деятельностью. В организации внеурочной работы обычно сочетаются два основных её направления – идейно-воспитательная работа и организация практических дел школьников.</w:t>
      </w:r>
    </w:p>
    <w:p w:rsidR="00181A00" w:rsidRDefault="00181A00" w:rsidP="003D4CF9">
      <w:pPr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данным мониторинга, все общеобразовательные организации города Тамбова организуют активную внеурочную деятельность учащихся, привлекают к мероприятиям родительскую общественность.</w:t>
      </w:r>
    </w:p>
    <w:p w:rsidR="00181A00" w:rsidRDefault="00181A00" w:rsidP="003D4CF9">
      <w:pPr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93,2% (от общего количества учащихся) учащихся активно участвуют в массовых классных мероприятиях. Свыше 70% школьников являются участниками творческих мероприятий (78,4% на школьном уровне), социально значимых проектов (73,9%), посещают экскурсии (73,9%) и культурные мероприятия (77,9%). Каждый третий школьник (33,3%) принимает участие в волонтерской деятельности. </w:t>
      </w:r>
      <w:r w:rsidR="001A6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47% родительской общественности задействованы  в социально значимой деятельности класса и школы.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классных руководителей в вышеуказанном направлении в разрезе школ представлена на диаграммах 7-1</w:t>
      </w:r>
      <w:r w:rsidR="009B156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284B" w:rsidRDefault="0029284B" w:rsidP="0029284B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2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Участие </w:t>
      </w:r>
      <w:r w:rsidR="007963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учащихся </w:t>
      </w:r>
      <w:r w:rsidRPr="00292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массовых классных мероприятиях</w:t>
      </w:r>
      <w:r w:rsidR="000932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(диаграмма 7)</w:t>
      </w:r>
    </w:p>
    <w:p w:rsidR="0029284B" w:rsidRDefault="0029284B" w:rsidP="0029284B">
      <w:pPr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100%-ый охват по участию детей в массовых классных мероприятиях имеют ОО №1, 5, 6, 7, 12, 14, 22, 28, 29, 33,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Показатели от </w:t>
      </w:r>
      <w:r w:rsidR="004D53B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 до 100 % имеют школы №4, 9, 11, 13,</w:t>
      </w:r>
      <w:r w:rsidR="004D5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30, 31, 35, 36,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Покрово-Пригородная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СОШ. Недостаточный уровень участия отмечается в ОО </w:t>
      </w:r>
      <w:r w:rsidR="004D53B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 (48%).</w:t>
      </w:r>
    </w:p>
    <w:p w:rsidR="0029284B" w:rsidRPr="0029284B" w:rsidRDefault="0029284B" w:rsidP="0029284B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2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Участие </w:t>
      </w:r>
      <w:r w:rsidR="007963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учащихся </w:t>
      </w:r>
      <w:r w:rsidRPr="002928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социально значимых проектах</w:t>
      </w:r>
      <w:r w:rsidR="000932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(диаграмма 8)</w:t>
      </w:r>
    </w:p>
    <w:p w:rsidR="0029284B" w:rsidRDefault="0029284B" w:rsidP="0029284B">
      <w:pPr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100%-ый охват по участию детей в социально значимых проектах имеют ОО №5, 7, 11, 21, 22,</w:t>
      </w:r>
      <w:r w:rsidR="004D5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29, 31, 33, 35. Показатели от 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 до 100 % имеют школы №1, 9, 13, 24, 30</w:t>
      </w:r>
      <w:r w:rsidR="004D5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D53B7">
        <w:rPr>
          <w:rFonts w:ascii="Times New Roman" w:hAnsi="Times New Roman" w:cs="Times New Roman"/>
          <w:sz w:val="28"/>
          <w:szCs w:val="28"/>
          <w:shd w:val="clear" w:color="auto" w:fill="FFFFFF"/>
        </w:rPr>
        <w:t>Цнинская</w:t>
      </w:r>
      <w:proofErr w:type="spellEnd"/>
      <w:r w:rsidR="004D5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D5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Показатели ниже </w:t>
      </w:r>
      <w:r w:rsidR="0009321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D53B7">
        <w:rPr>
          <w:rFonts w:ascii="Times New Roman" w:hAnsi="Times New Roman" w:cs="Times New Roman"/>
          <w:sz w:val="28"/>
          <w:szCs w:val="28"/>
          <w:shd w:val="clear" w:color="auto" w:fill="FFFFFF"/>
        </w:rPr>
        <w:t>0%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</w:t>
      </w:r>
      <w:r w:rsidR="004D53B7">
        <w:rPr>
          <w:rFonts w:ascii="Times New Roman" w:hAnsi="Times New Roman" w:cs="Times New Roman"/>
          <w:sz w:val="28"/>
          <w:szCs w:val="28"/>
          <w:shd w:val="clear" w:color="auto" w:fill="FFFFFF"/>
        </w:rPr>
        <w:t>ечаю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в ОО №4, 6, 12, 14, 28, 36,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Покрово-Пригородная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СОШ.</w:t>
      </w:r>
    </w:p>
    <w:p w:rsidR="004D53B7" w:rsidRPr="004D53B7" w:rsidRDefault="004D53B7" w:rsidP="004D53B7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53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Участие </w:t>
      </w:r>
      <w:r w:rsidR="007963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учащихся </w:t>
      </w:r>
      <w:r w:rsidRPr="004D53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волонтерской деятельности</w:t>
      </w:r>
      <w:r w:rsidR="000932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(диаграмма 9)</w:t>
      </w:r>
    </w:p>
    <w:p w:rsidR="0029284B" w:rsidRDefault="004D53B7" w:rsidP="0029284B">
      <w:pPr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Высокие показатели (свыше 50% учащихся) охвата учащихся волонтерской деятельностью отмечаются в школах №5, 13, 14, 21, 24, 31. Показатели от 30 до 50% учащихся имеют ОО №6, 22, 30, 36,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Покрово-Пригородная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СОШ. Показатели ниже 30% - ОО №1, 4, 7, 9, 11, 12, 28, 29, 33, 35,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</w:t>
      </w:r>
    </w:p>
    <w:p w:rsidR="004D53B7" w:rsidRPr="004D53B7" w:rsidRDefault="004D53B7" w:rsidP="004D53B7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53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Участие </w:t>
      </w:r>
      <w:r w:rsidR="007963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учащихся </w:t>
      </w:r>
      <w:r w:rsidRPr="004D53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экскурсионной деятельности</w:t>
      </w:r>
      <w:r w:rsidR="000932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(диаграмма 10)</w:t>
      </w:r>
    </w:p>
    <w:p w:rsidR="004D53B7" w:rsidRDefault="004D53B7" w:rsidP="004D53B7">
      <w:pPr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100%-ый охват детей экскурсионной деятельностью отмечается в ОО №5, 6, 7, 14, 29, 33. Показатели от 70 до 100 % имеют школы №1, 9, 11, 12, 21, 22, 24, 28, </w:t>
      </w:r>
      <w:r w:rsidR="0009321C">
        <w:rPr>
          <w:rFonts w:ascii="Times New Roman" w:hAnsi="Times New Roman" w:cs="Times New Roman"/>
          <w:sz w:val="28"/>
          <w:szCs w:val="28"/>
          <w:shd w:val="clear" w:color="auto" w:fill="FFFFFF"/>
        </w:rPr>
        <w:t>31, 36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Показатели ниже </w:t>
      </w:r>
      <w:r w:rsidR="0009321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0% отмечаются в ОО №</w:t>
      </w:r>
      <w:r w:rsidR="00093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4, 13, 30, 35, </w:t>
      </w:r>
      <w:proofErr w:type="spellStart"/>
      <w:r w:rsidR="0009321C">
        <w:rPr>
          <w:rFonts w:ascii="Times New Roman" w:hAnsi="Times New Roman" w:cs="Times New Roman"/>
          <w:sz w:val="28"/>
          <w:szCs w:val="28"/>
          <w:shd w:val="clear" w:color="auto" w:fill="FFFFFF"/>
        </w:rPr>
        <w:t>Цнинская</w:t>
      </w:r>
      <w:proofErr w:type="spellEnd"/>
      <w:r w:rsidR="00093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</w:t>
      </w:r>
      <w:proofErr w:type="spellStart"/>
      <w:r w:rsidR="0009321C">
        <w:rPr>
          <w:rFonts w:ascii="Times New Roman" w:hAnsi="Times New Roman" w:cs="Times New Roman"/>
          <w:sz w:val="28"/>
          <w:szCs w:val="28"/>
          <w:shd w:val="clear" w:color="auto" w:fill="FFFFFF"/>
        </w:rPr>
        <w:t>Цнинская</w:t>
      </w:r>
      <w:proofErr w:type="spellEnd"/>
      <w:r w:rsidR="00093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2, </w:t>
      </w:r>
      <w:proofErr w:type="spellStart"/>
      <w:r w:rsidR="0009321C"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Покрово-Пригородная</w:t>
      </w:r>
      <w:proofErr w:type="spellEnd"/>
      <w:r w:rsidR="00093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321C" w:rsidRDefault="0009321C" w:rsidP="0009321C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32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Участие </w:t>
      </w:r>
      <w:r w:rsidR="007963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учащихся </w:t>
      </w:r>
      <w:r w:rsidRPr="000932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культурных мероприятиях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(диаграмма 11)</w:t>
      </w:r>
    </w:p>
    <w:p w:rsidR="0009321C" w:rsidRDefault="0009321C" w:rsidP="0009321C">
      <w:pPr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100%-ый охват детей </w:t>
      </w:r>
      <w:r w:rsidR="00AC6D5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культурными мероприятиями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отмечается в ОО №5, 6, 7, 14, 29, 33,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Показатели от 70 до 100 % имеют школы №1, 11, 12, 13, 21, 24, 28, 30, 36,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Покрово-Пригородная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СОШ. Показатели ниже 70% отмечаются в ОО №4, 9, 22, 31, 35,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</w:t>
      </w:r>
    </w:p>
    <w:p w:rsidR="0009321C" w:rsidRPr="0009321C" w:rsidRDefault="0009321C" w:rsidP="0009321C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32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Участие родителей (законных представителей) в социально значимой деятельности (диаграмма 12)</w:t>
      </w:r>
    </w:p>
    <w:p w:rsidR="00796367" w:rsidRDefault="00796367" w:rsidP="00796367">
      <w:pPr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Высокий охват (свыше 60%) родителей (законных представителей) социально значимой деятельностью отмечается в ОО №6, 9, 11, 14, 24, 29, 30, 33, 36,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Покрово-Пригородная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СОШ. Показатели от 20 до 60% имеют школы №4, 5, 7, 12, 21, 22, 35. Показатели ниже 20% отмечаются в ОО №1, 13, 28, 31,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</w:t>
      </w:r>
    </w:p>
    <w:p w:rsidR="0009321C" w:rsidRPr="00796367" w:rsidRDefault="00796367" w:rsidP="00796367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63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Участие учащихся в творческих мероприятиях</w:t>
      </w:r>
    </w:p>
    <w:p w:rsidR="00796367" w:rsidRDefault="00796367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мониторинга, высокий уровень участия показывают следующие школы:</w:t>
      </w:r>
    </w:p>
    <w:p w:rsidR="009E359A" w:rsidRDefault="009E359A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школьном уровне – ОО №5, 6, 13, 14, 22, 31, 33,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Покрово-Пригородная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796367" w:rsidRDefault="00796367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муниципальном уровне – ОО №</w:t>
      </w:r>
      <w:r w:rsidR="00961E36">
        <w:rPr>
          <w:rFonts w:ascii="Times New Roman" w:hAnsi="Times New Roman" w:cs="Times New Roman"/>
          <w:sz w:val="28"/>
          <w:szCs w:val="28"/>
        </w:rPr>
        <w:t xml:space="preserve">4, 5, 6, 7, 12, 30, 33, </w:t>
      </w:r>
      <w:proofErr w:type="spellStart"/>
      <w:r w:rsidR="00961E36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="00961E3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367" w:rsidRDefault="00796367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уровне – ОО №</w:t>
      </w:r>
      <w:r w:rsidR="00961E36">
        <w:rPr>
          <w:rFonts w:ascii="Times New Roman" w:hAnsi="Times New Roman" w:cs="Times New Roman"/>
          <w:sz w:val="28"/>
          <w:szCs w:val="28"/>
        </w:rPr>
        <w:t xml:space="preserve">5, 6, 30, 33, </w:t>
      </w:r>
      <w:proofErr w:type="spellStart"/>
      <w:r w:rsidR="00961E36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="00961E3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367" w:rsidRDefault="00796367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всероссийском уровне – ОО №</w:t>
      </w:r>
      <w:r w:rsidR="00961E36">
        <w:rPr>
          <w:rFonts w:ascii="Times New Roman" w:hAnsi="Times New Roman" w:cs="Times New Roman"/>
          <w:sz w:val="28"/>
          <w:szCs w:val="28"/>
        </w:rPr>
        <w:t xml:space="preserve">6, 29, </w:t>
      </w:r>
      <w:proofErr w:type="spellStart"/>
      <w:r w:rsidR="00961E36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="00961E3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367" w:rsidRDefault="00796367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участия отмечается:</w:t>
      </w:r>
    </w:p>
    <w:p w:rsidR="009E359A" w:rsidRDefault="009E359A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школьном уровне – ОО №4, 7, 9, 12, 28, 29, 30, 35, 36;</w:t>
      </w:r>
    </w:p>
    <w:p w:rsidR="00796367" w:rsidRDefault="00796367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муниципальном уровне – в ОО №</w:t>
      </w:r>
      <w:r w:rsidR="00961E36">
        <w:rPr>
          <w:rFonts w:ascii="Times New Roman" w:hAnsi="Times New Roman" w:cs="Times New Roman"/>
          <w:sz w:val="28"/>
          <w:szCs w:val="28"/>
        </w:rPr>
        <w:t xml:space="preserve">1, 9, 11, 13, 14, 21, 24, 28, 29, 35, 36, </w:t>
      </w:r>
      <w:proofErr w:type="spellStart"/>
      <w:r w:rsidR="00961E36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="00961E36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961E36">
        <w:rPr>
          <w:rFonts w:ascii="Times New Roman" w:hAnsi="Times New Roman" w:cs="Times New Roman"/>
          <w:sz w:val="28"/>
          <w:szCs w:val="28"/>
        </w:rPr>
        <w:t>Покрово-Пригородная</w:t>
      </w:r>
      <w:proofErr w:type="spellEnd"/>
      <w:r w:rsidR="00961E36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367" w:rsidRDefault="00796367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уровне – в ОО №</w:t>
      </w:r>
      <w:r w:rsidR="00961E36">
        <w:rPr>
          <w:rFonts w:ascii="Times New Roman" w:hAnsi="Times New Roman" w:cs="Times New Roman"/>
          <w:sz w:val="28"/>
          <w:szCs w:val="28"/>
        </w:rPr>
        <w:t xml:space="preserve">7, 12, 14, 21, 28, 29, 35, 36, </w:t>
      </w:r>
      <w:proofErr w:type="spellStart"/>
      <w:r w:rsidR="00961E36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="00961E3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367" w:rsidRDefault="00796367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всероссийском уровне – в ОО №</w:t>
      </w:r>
      <w:r w:rsidR="00961E36">
        <w:rPr>
          <w:rFonts w:ascii="Times New Roman" w:hAnsi="Times New Roman" w:cs="Times New Roman"/>
          <w:sz w:val="28"/>
          <w:szCs w:val="28"/>
        </w:rPr>
        <w:t>12, 14, 21, 30, 36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367" w:rsidRDefault="00796367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показатели отмечены:</w:t>
      </w:r>
    </w:p>
    <w:p w:rsidR="009E359A" w:rsidRDefault="009E359A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школьном уровне – ОО №1, 11, 21, 24</w:t>
      </w:r>
    </w:p>
    <w:p w:rsidR="00796367" w:rsidRDefault="00796367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муниципальном уровне – ОО №</w:t>
      </w:r>
      <w:r w:rsidR="00961E36">
        <w:rPr>
          <w:rFonts w:ascii="Times New Roman" w:hAnsi="Times New Roman" w:cs="Times New Roman"/>
          <w:sz w:val="28"/>
          <w:szCs w:val="28"/>
        </w:rPr>
        <w:t>22, 31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367" w:rsidRDefault="00796367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уровне – ОО №</w:t>
      </w:r>
      <w:r w:rsidR="00961E36">
        <w:rPr>
          <w:rFonts w:ascii="Times New Roman" w:hAnsi="Times New Roman" w:cs="Times New Roman"/>
          <w:sz w:val="28"/>
          <w:szCs w:val="28"/>
        </w:rPr>
        <w:t>1, 4, 11, 13, 22, 24, 31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367" w:rsidRDefault="00796367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всероссийском уровне – ОО №</w:t>
      </w:r>
      <w:r w:rsidR="00961E36">
        <w:rPr>
          <w:rFonts w:ascii="Times New Roman" w:hAnsi="Times New Roman" w:cs="Times New Roman"/>
          <w:sz w:val="28"/>
          <w:szCs w:val="28"/>
        </w:rPr>
        <w:t xml:space="preserve">1, 5, 7, 11, 22, 24, 28, 31, 33, 35, </w:t>
      </w:r>
      <w:proofErr w:type="spellStart"/>
      <w:r w:rsidR="00961E36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="00961E3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367" w:rsidRDefault="00796367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участников:</w:t>
      </w:r>
    </w:p>
    <w:p w:rsidR="00796367" w:rsidRDefault="00796367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уровне – ОО №</w:t>
      </w:r>
      <w:r w:rsidR="00961E36">
        <w:rPr>
          <w:rFonts w:ascii="Times New Roman" w:hAnsi="Times New Roman" w:cs="Times New Roman"/>
          <w:sz w:val="28"/>
          <w:szCs w:val="28"/>
        </w:rPr>
        <w:t xml:space="preserve">9, </w:t>
      </w:r>
      <w:proofErr w:type="spellStart"/>
      <w:r w:rsidR="00961E36">
        <w:rPr>
          <w:rFonts w:ascii="Times New Roman" w:hAnsi="Times New Roman" w:cs="Times New Roman"/>
          <w:sz w:val="28"/>
          <w:szCs w:val="28"/>
        </w:rPr>
        <w:t>Покрово-Пригородная</w:t>
      </w:r>
      <w:proofErr w:type="spellEnd"/>
      <w:r w:rsidR="00961E36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367" w:rsidRDefault="00796367" w:rsidP="0079636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всероссийском уровне – ОО №</w:t>
      </w:r>
      <w:r w:rsidR="00961E36">
        <w:rPr>
          <w:rFonts w:ascii="Times New Roman" w:hAnsi="Times New Roman" w:cs="Times New Roman"/>
          <w:sz w:val="28"/>
          <w:szCs w:val="28"/>
        </w:rPr>
        <w:t xml:space="preserve">4, 9, 13, </w:t>
      </w:r>
      <w:proofErr w:type="spellStart"/>
      <w:r w:rsidR="00961E36">
        <w:rPr>
          <w:rFonts w:ascii="Times New Roman" w:hAnsi="Times New Roman" w:cs="Times New Roman"/>
          <w:sz w:val="28"/>
          <w:szCs w:val="28"/>
        </w:rPr>
        <w:t>Покрово-Пригородная</w:t>
      </w:r>
      <w:proofErr w:type="spellEnd"/>
      <w:r w:rsidR="00961E36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B7" w:rsidRPr="0029284B" w:rsidRDefault="004D53B7" w:rsidP="0029284B">
      <w:pPr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2AEF" w:rsidRPr="0029284B" w:rsidRDefault="00D62AEF" w:rsidP="0029284B">
      <w:pPr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A00" w:rsidRPr="00181A00" w:rsidRDefault="00022536" w:rsidP="003D4CF9">
      <w:pPr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6404610</wp:posOffset>
            </wp:positionV>
            <wp:extent cx="6124575" cy="3200400"/>
            <wp:effectExtent l="19050" t="0" r="9525" b="0"/>
            <wp:wrapTopAndBottom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2994660</wp:posOffset>
            </wp:positionV>
            <wp:extent cx="6124575" cy="3200400"/>
            <wp:effectExtent l="19050" t="0" r="9525" b="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D62A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-339090</wp:posOffset>
            </wp:positionV>
            <wp:extent cx="6067425" cy="3200400"/>
            <wp:effectExtent l="19050" t="0" r="9525" b="0"/>
            <wp:wrapTopAndBottom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D62AEF" w:rsidRDefault="00022536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2994660</wp:posOffset>
            </wp:positionV>
            <wp:extent cx="6172200" cy="3200400"/>
            <wp:effectExtent l="19050" t="0" r="19050" b="0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-339090</wp:posOffset>
            </wp:positionV>
            <wp:extent cx="6172200" cy="3200400"/>
            <wp:effectExtent l="19050" t="0" r="19050" b="0"/>
            <wp:wrapTopAndBottom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6442710</wp:posOffset>
            </wp:positionV>
            <wp:extent cx="6219825" cy="3200400"/>
            <wp:effectExtent l="19050" t="0" r="9525" b="0"/>
            <wp:wrapTopAndBottom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D62AEF" w:rsidRDefault="00022536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-129540</wp:posOffset>
            </wp:positionV>
            <wp:extent cx="6505575" cy="9372600"/>
            <wp:effectExtent l="19050" t="0" r="9525" b="0"/>
            <wp:wrapTopAndBottom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D62AEF" w:rsidRDefault="00D62AEF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D4CF9" w:rsidRDefault="003D4CF9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обобщая данные мониторинга, можно сделать вывод, что</w:t>
      </w:r>
      <w:r w:rsidR="001A6D89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 города Тамбова деятельность классных руководителей организована на высоком уровне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6D89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1A6D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6D89">
        <w:rPr>
          <w:rFonts w:ascii="Times New Roman" w:hAnsi="Times New Roman" w:cs="Times New Roman"/>
          <w:sz w:val="28"/>
          <w:szCs w:val="28"/>
        </w:rPr>
        <w:t xml:space="preserve"> следует отметить и негативные стороны, выявленные в ходе проведения мониторинга:</w:t>
      </w:r>
    </w:p>
    <w:p w:rsidR="001A6D89" w:rsidRDefault="001A6D89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отмечается дефицит кадров (в отдельных образовательных организациях один классный руководитель выполняет свои функции в нескольких классах);</w:t>
      </w:r>
    </w:p>
    <w:p w:rsidR="001A6D89" w:rsidRDefault="001A6D89" w:rsidP="003D4CF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методического объединения классных руководителей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Покрово-Пригородной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школе;</w:t>
      </w:r>
    </w:p>
    <w:p w:rsidR="00CC60EC" w:rsidRPr="00AC6D5D" w:rsidRDefault="001A6D89" w:rsidP="00AC6D5D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невысокий процент участия классных руководителей </w:t>
      </w:r>
      <w:r w:rsidR="00AC6D5D">
        <w:rPr>
          <w:rFonts w:ascii="Times New Roman" w:hAnsi="Times New Roman" w:cs="Times New Roman"/>
          <w:sz w:val="28"/>
          <w:szCs w:val="28"/>
        </w:rPr>
        <w:t xml:space="preserve">школ №4, 9, 11, 12, 14, 30, 36, </w:t>
      </w:r>
      <w:proofErr w:type="spellStart"/>
      <w:r w:rsidR="00AC6D5D">
        <w:rPr>
          <w:rFonts w:ascii="Times New Roman" w:hAnsi="Times New Roman" w:cs="Times New Roman"/>
          <w:sz w:val="28"/>
          <w:szCs w:val="28"/>
        </w:rPr>
        <w:t>Покрово-Пригородная</w:t>
      </w:r>
      <w:proofErr w:type="spellEnd"/>
      <w:r w:rsidR="00AC6D5D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в мероприятиях</w:t>
      </w:r>
      <w:r w:rsidR="00AC6D5D">
        <w:rPr>
          <w:rFonts w:ascii="Times New Roman" w:hAnsi="Times New Roman" w:cs="Times New Roman"/>
          <w:sz w:val="28"/>
          <w:szCs w:val="28"/>
        </w:rPr>
        <w:t>, повышающих уровень квалификации и позволяющих осуществить обмен опытом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C60EC" w:rsidRPr="00AC6D5D" w:rsidSect="00B0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CF9"/>
    <w:rsid w:val="00022536"/>
    <w:rsid w:val="000835B1"/>
    <w:rsid w:val="0009321C"/>
    <w:rsid w:val="00181A00"/>
    <w:rsid w:val="0019579F"/>
    <w:rsid w:val="001972CD"/>
    <w:rsid w:val="001A6D89"/>
    <w:rsid w:val="00203AD2"/>
    <w:rsid w:val="0029284B"/>
    <w:rsid w:val="002B7293"/>
    <w:rsid w:val="002E359C"/>
    <w:rsid w:val="002E400F"/>
    <w:rsid w:val="002F2B1E"/>
    <w:rsid w:val="002F495E"/>
    <w:rsid w:val="003D4CF9"/>
    <w:rsid w:val="003E0A74"/>
    <w:rsid w:val="003E5086"/>
    <w:rsid w:val="00447905"/>
    <w:rsid w:val="004D53B7"/>
    <w:rsid w:val="00582AFC"/>
    <w:rsid w:val="00586BB0"/>
    <w:rsid w:val="005F2341"/>
    <w:rsid w:val="00714C67"/>
    <w:rsid w:val="007520E4"/>
    <w:rsid w:val="0078139C"/>
    <w:rsid w:val="00796367"/>
    <w:rsid w:val="007D545D"/>
    <w:rsid w:val="007D7019"/>
    <w:rsid w:val="0087701B"/>
    <w:rsid w:val="008E5154"/>
    <w:rsid w:val="00961E36"/>
    <w:rsid w:val="009B1567"/>
    <w:rsid w:val="009E359A"/>
    <w:rsid w:val="00A54C58"/>
    <w:rsid w:val="00A75555"/>
    <w:rsid w:val="00A77125"/>
    <w:rsid w:val="00AC6D5D"/>
    <w:rsid w:val="00B02124"/>
    <w:rsid w:val="00B258C2"/>
    <w:rsid w:val="00B64209"/>
    <w:rsid w:val="00BA47B0"/>
    <w:rsid w:val="00BB20DC"/>
    <w:rsid w:val="00C54ACC"/>
    <w:rsid w:val="00CC60EC"/>
    <w:rsid w:val="00D35DEB"/>
    <w:rsid w:val="00D62AEF"/>
    <w:rsid w:val="00DF5E52"/>
    <w:rsid w:val="00E14787"/>
    <w:rsid w:val="00E22F61"/>
    <w:rsid w:val="00E67D17"/>
    <w:rsid w:val="00E730AE"/>
    <w:rsid w:val="00EE394C"/>
    <w:rsid w:val="00F409DA"/>
    <w:rsid w:val="00F46B0B"/>
    <w:rsid w:val="00F8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2B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1. Доля классных руководителей, принявших участие в конкурсах профессионального мастерства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dLbls>
            <c:showVal val="1"/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цн1</c:v>
                </c:pt>
                <c:pt idx="21">
                  <c:v>цн2</c:v>
                </c:pt>
                <c:pt idx="22">
                  <c:v>пп сош</c:v>
                </c:pt>
              </c:strCache>
            </c:strRef>
          </c:cat>
          <c:val>
            <c:numRef>
              <c:f>Лист1!$B$2:$B$24</c:f>
              <c:numCache>
                <c:formatCode>0.0%</c:formatCode>
                <c:ptCount val="23"/>
                <c:pt idx="0">
                  <c:v>0.24100000000000008</c:v>
                </c:pt>
                <c:pt idx="1">
                  <c:v>0.21100000000000008</c:v>
                </c:pt>
                <c:pt idx="2">
                  <c:v>0.26100000000000001</c:v>
                </c:pt>
                <c:pt idx="3">
                  <c:v>6.7000000000000046E-2</c:v>
                </c:pt>
                <c:pt idx="4">
                  <c:v>0.18200000000000008</c:v>
                </c:pt>
                <c:pt idx="5">
                  <c:v>5.4000000000000034E-2</c:v>
                </c:pt>
                <c:pt idx="6">
                  <c:v>6.3000000000000014E-2</c:v>
                </c:pt>
                <c:pt idx="7">
                  <c:v>0.12200000000000004</c:v>
                </c:pt>
                <c:pt idx="8">
                  <c:v>1.0999999999999999E-2</c:v>
                </c:pt>
                <c:pt idx="9">
                  <c:v>0.16700000000000012</c:v>
                </c:pt>
                <c:pt idx="10">
                  <c:v>0.17700000000000007</c:v>
                </c:pt>
                <c:pt idx="11">
                  <c:v>7.600000000000004E-2</c:v>
                </c:pt>
                <c:pt idx="12">
                  <c:v>4.1000000000000002E-2</c:v>
                </c:pt>
                <c:pt idx="13">
                  <c:v>0.14900000000000008</c:v>
                </c:pt>
                <c:pt idx="14">
                  <c:v>8.0000000000000057E-2</c:v>
                </c:pt>
                <c:pt idx="15">
                  <c:v>0.21400000000000008</c:v>
                </c:pt>
                <c:pt idx="16">
                  <c:v>4.8000000000000029E-2</c:v>
                </c:pt>
                <c:pt idx="17">
                  <c:v>6.7000000000000046E-2</c:v>
                </c:pt>
                <c:pt idx="18">
                  <c:v>0.26800000000000002</c:v>
                </c:pt>
                <c:pt idx="19">
                  <c:v>9.2000000000000026E-2</c:v>
                </c:pt>
                <c:pt idx="20">
                  <c:v>0</c:v>
                </c:pt>
                <c:pt idx="21">
                  <c:v>0.25800000000000001</c:v>
                </c:pt>
                <c:pt idx="22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dLbls>
            <c:showVal val="1"/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цн1</c:v>
                </c:pt>
                <c:pt idx="21">
                  <c:v>цн2</c:v>
                </c:pt>
                <c:pt idx="22">
                  <c:v>пп сош</c:v>
                </c:pt>
              </c:strCache>
            </c:strRef>
          </c:cat>
          <c:val>
            <c:numRef>
              <c:f>Лист1!$C$2:$C$24</c:f>
              <c:numCache>
                <c:formatCode>0.0%</c:formatCode>
                <c:ptCount val="23"/>
                <c:pt idx="0">
                  <c:v>0.12100000000000002</c:v>
                </c:pt>
                <c:pt idx="1">
                  <c:v>2.6000000000000009E-2</c:v>
                </c:pt>
                <c:pt idx="2">
                  <c:v>2.2000000000000009E-2</c:v>
                </c:pt>
                <c:pt idx="3">
                  <c:v>0</c:v>
                </c:pt>
                <c:pt idx="4">
                  <c:v>3.1000000000000024E-2</c:v>
                </c:pt>
                <c:pt idx="5">
                  <c:v>0</c:v>
                </c:pt>
                <c:pt idx="6">
                  <c:v>6.3000000000000014E-2</c:v>
                </c:pt>
                <c:pt idx="7">
                  <c:v>4.1000000000000002E-2</c:v>
                </c:pt>
                <c:pt idx="8">
                  <c:v>0</c:v>
                </c:pt>
                <c:pt idx="9">
                  <c:v>0</c:v>
                </c:pt>
                <c:pt idx="10">
                  <c:v>7.8000000000000042E-2</c:v>
                </c:pt>
                <c:pt idx="11">
                  <c:v>0</c:v>
                </c:pt>
                <c:pt idx="12">
                  <c:v>2.7000000000000024E-2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1.0000000000000007E-2</c:v>
                </c:pt>
                <c:pt idx="17">
                  <c:v>1.7000000000000015E-2</c:v>
                </c:pt>
                <c:pt idx="18">
                  <c:v>2.8000000000000011E-2</c:v>
                </c:pt>
                <c:pt idx="19">
                  <c:v>2.6000000000000009E-2</c:v>
                </c:pt>
                <c:pt idx="20">
                  <c:v>0</c:v>
                </c:pt>
                <c:pt idx="21">
                  <c:v>9.1000000000000025E-2</c:v>
                </c:pt>
                <c:pt idx="2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dLbls>
            <c:showVal val="1"/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цн1</c:v>
                </c:pt>
                <c:pt idx="21">
                  <c:v>цн2</c:v>
                </c:pt>
                <c:pt idx="22">
                  <c:v>пп сош</c:v>
                </c:pt>
              </c:strCache>
            </c:strRef>
          </c:cat>
          <c:val>
            <c:numRef>
              <c:f>Лист1!$D$2:$D$24</c:f>
              <c:numCache>
                <c:formatCode>0.0%</c:formatCode>
                <c:ptCount val="23"/>
                <c:pt idx="0">
                  <c:v>6.5000000000000044E-2</c:v>
                </c:pt>
                <c:pt idx="1">
                  <c:v>2.6000000000000009E-2</c:v>
                </c:pt>
                <c:pt idx="2">
                  <c:v>0</c:v>
                </c:pt>
                <c:pt idx="3">
                  <c:v>3.3000000000000002E-2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2.1000000000000015E-2</c:v>
                </c:pt>
                <c:pt idx="8">
                  <c:v>0</c:v>
                </c:pt>
                <c:pt idx="9">
                  <c:v>0</c:v>
                </c:pt>
                <c:pt idx="10">
                  <c:v>3.9000000000000021E-2</c:v>
                </c:pt>
                <c:pt idx="11">
                  <c:v>0</c:v>
                </c:pt>
                <c:pt idx="12">
                  <c:v>1.4000000000000005E-2</c:v>
                </c:pt>
                <c:pt idx="13">
                  <c:v>0</c:v>
                </c:pt>
                <c:pt idx="14">
                  <c:v>4.0000000000000029E-2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1.2999999999999998E-2</c:v>
                </c:pt>
                <c:pt idx="20">
                  <c:v>0</c:v>
                </c:pt>
                <c:pt idx="21">
                  <c:v>3.1000000000000024E-2</c:v>
                </c:pt>
                <c:pt idx="22">
                  <c:v>0</c:v>
                </c:pt>
              </c:numCache>
            </c:numRef>
          </c:val>
        </c:ser>
        <c:axId val="121982336"/>
        <c:axId val="121992704"/>
      </c:barChart>
      <c:catAx>
        <c:axId val="121982336"/>
        <c:scaling>
          <c:orientation val="minMax"/>
        </c:scaling>
        <c:axPos val="l"/>
        <c:numFmt formatCode="General" sourceLinked="1"/>
        <c:majorTickMark val="none"/>
        <c:tickLblPos val="nextTo"/>
        <c:crossAx val="121992704"/>
        <c:crosses val="autoZero"/>
        <c:auto val="1"/>
        <c:lblAlgn val="ctr"/>
        <c:lblOffset val="100"/>
      </c:catAx>
      <c:valAx>
        <c:axId val="121992704"/>
        <c:scaling>
          <c:orientation val="minMax"/>
        </c:scaling>
        <c:axPos val="b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19823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11. Доля учащихся,</a:t>
            </a:r>
            <a:r>
              <a:rPr lang="ru-RU" sz="1400" baseline="0"/>
              <a:t> принимающих участие в культурных мероприятиях</a:t>
            </a:r>
            <a:endParaRPr lang="ru-RU" sz="1400"/>
          </a:p>
        </c:rich>
      </c:tx>
      <c:layout>
        <c:manualLayout>
          <c:xMode val="edge"/>
          <c:yMode val="edge"/>
          <c:x val="0.16036000129613426"/>
          <c:y val="2.777777777777782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цн1</c:v>
                </c:pt>
                <c:pt idx="21">
                  <c:v>цн2</c:v>
                </c:pt>
                <c:pt idx="22">
                  <c:v>пп сош</c:v>
                </c:pt>
              </c:strCache>
            </c:strRef>
          </c:cat>
          <c:val>
            <c:numRef>
              <c:f>Лист1!$B$2:$B$24</c:f>
              <c:numCache>
                <c:formatCode>0%</c:formatCode>
                <c:ptCount val="23"/>
                <c:pt idx="0">
                  <c:v>0.96000000000000041</c:v>
                </c:pt>
                <c:pt idx="1">
                  <c:v>0.32000000000000023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0.4</c:v>
                </c:pt>
                <c:pt idx="6">
                  <c:v>0.78</c:v>
                </c:pt>
                <c:pt idx="7">
                  <c:v>0.86000000000000043</c:v>
                </c:pt>
                <c:pt idx="8">
                  <c:v>0.94000000000000039</c:v>
                </c:pt>
                <c:pt idx="9">
                  <c:v>1</c:v>
                </c:pt>
                <c:pt idx="10">
                  <c:v>0.9</c:v>
                </c:pt>
                <c:pt idx="11">
                  <c:v>0.4</c:v>
                </c:pt>
                <c:pt idx="12">
                  <c:v>0.76000000000000045</c:v>
                </c:pt>
                <c:pt idx="13">
                  <c:v>0.74000000000000044</c:v>
                </c:pt>
                <c:pt idx="14">
                  <c:v>1</c:v>
                </c:pt>
                <c:pt idx="15">
                  <c:v>0.89</c:v>
                </c:pt>
                <c:pt idx="16">
                  <c:v>0.55000000000000004</c:v>
                </c:pt>
                <c:pt idx="17">
                  <c:v>1</c:v>
                </c:pt>
                <c:pt idx="18">
                  <c:v>0.60000000000000042</c:v>
                </c:pt>
                <c:pt idx="19">
                  <c:v>0.89</c:v>
                </c:pt>
                <c:pt idx="20">
                  <c:v>0.23</c:v>
                </c:pt>
                <c:pt idx="21">
                  <c:v>1</c:v>
                </c:pt>
                <c:pt idx="22">
                  <c:v>0.7000000000000004</c:v>
                </c:pt>
              </c:numCache>
            </c:numRef>
          </c:val>
        </c:ser>
        <c:axId val="101006336"/>
        <c:axId val="101012224"/>
      </c:barChart>
      <c:catAx>
        <c:axId val="101006336"/>
        <c:scaling>
          <c:orientation val="minMax"/>
        </c:scaling>
        <c:axPos val="b"/>
        <c:numFmt formatCode="General" sourceLinked="1"/>
        <c:tickLblPos val="nextTo"/>
        <c:crossAx val="101012224"/>
        <c:crosses val="autoZero"/>
        <c:auto val="1"/>
        <c:lblAlgn val="ctr"/>
        <c:lblOffset val="100"/>
      </c:catAx>
      <c:valAx>
        <c:axId val="10101222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1006336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10. Доля учащихся, принимающих участие в экскурсионной</a:t>
            </a:r>
            <a:r>
              <a:rPr lang="ru-RU" sz="1400" baseline="0"/>
              <a:t> деятельности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цн1</c:v>
                </c:pt>
                <c:pt idx="21">
                  <c:v>цн2</c:v>
                </c:pt>
                <c:pt idx="22">
                  <c:v>пп сош</c:v>
                </c:pt>
              </c:strCache>
            </c:strRef>
          </c:cat>
          <c:val>
            <c:numRef>
              <c:f>Лист1!$B$2:$B$24</c:f>
              <c:numCache>
                <c:formatCode>0%</c:formatCode>
                <c:ptCount val="23"/>
                <c:pt idx="0">
                  <c:v>0.8200000000000004</c:v>
                </c:pt>
                <c:pt idx="1">
                  <c:v>0.39000000000000024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0.8</c:v>
                </c:pt>
                <c:pt idx="6">
                  <c:v>0.72000000000000042</c:v>
                </c:pt>
                <c:pt idx="7">
                  <c:v>0.75000000000000044</c:v>
                </c:pt>
                <c:pt idx="8">
                  <c:v>0.32000000000000023</c:v>
                </c:pt>
                <c:pt idx="9">
                  <c:v>1</c:v>
                </c:pt>
                <c:pt idx="10">
                  <c:v>0.78</c:v>
                </c:pt>
                <c:pt idx="11">
                  <c:v>0.72000000000000042</c:v>
                </c:pt>
                <c:pt idx="12">
                  <c:v>0.89</c:v>
                </c:pt>
                <c:pt idx="13">
                  <c:v>0.84000000000000041</c:v>
                </c:pt>
                <c:pt idx="14">
                  <c:v>1</c:v>
                </c:pt>
                <c:pt idx="15">
                  <c:v>0.69000000000000039</c:v>
                </c:pt>
                <c:pt idx="16">
                  <c:v>0.74000000000000044</c:v>
                </c:pt>
                <c:pt idx="17">
                  <c:v>1</c:v>
                </c:pt>
                <c:pt idx="18">
                  <c:v>0.45</c:v>
                </c:pt>
                <c:pt idx="19">
                  <c:v>0.76000000000000045</c:v>
                </c:pt>
                <c:pt idx="20">
                  <c:v>0.47000000000000008</c:v>
                </c:pt>
                <c:pt idx="21">
                  <c:v>0.52</c:v>
                </c:pt>
                <c:pt idx="22">
                  <c:v>0.3500000000000002</c:v>
                </c:pt>
              </c:numCache>
            </c:numRef>
          </c:val>
        </c:ser>
        <c:axId val="101036416"/>
        <c:axId val="101037952"/>
      </c:barChart>
      <c:catAx>
        <c:axId val="101036416"/>
        <c:scaling>
          <c:orientation val="minMax"/>
        </c:scaling>
        <c:axPos val="b"/>
        <c:numFmt formatCode="General" sourceLinked="1"/>
        <c:tickLblPos val="nextTo"/>
        <c:crossAx val="101037952"/>
        <c:crosses val="autoZero"/>
        <c:auto val="1"/>
        <c:lblAlgn val="ctr"/>
        <c:lblOffset val="100"/>
      </c:catAx>
      <c:valAx>
        <c:axId val="10103795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1036416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12. Доля родителей, принимающих участие в социально значимой деятельности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3181882126908713E-2"/>
          <c:y val="0.22639888763904514"/>
          <c:w val="0.89048325314618981"/>
          <c:h val="0.568498625171853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цн1</c:v>
                </c:pt>
                <c:pt idx="21">
                  <c:v>цн2</c:v>
                </c:pt>
                <c:pt idx="22">
                  <c:v>пп сош</c:v>
                </c:pt>
              </c:strCache>
            </c:strRef>
          </c:cat>
          <c:val>
            <c:numRef>
              <c:f>Лист1!$B$2:$B$24</c:f>
              <c:numCache>
                <c:formatCode>0%</c:formatCode>
                <c:ptCount val="23"/>
                <c:pt idx="0">
                  <c:v>4.0000000000000022E-2</c:v>
                </c:pt>
                <c:pt idx="1">
                  <c:v>0.29000000000000031</c:v>
                </c:pt>
                <c:pt idx="2">
                  <c:v>0.2</c:v>
                </c:pt>
                <c:pt idx="3">
                  <c:v>0.60000000000000064</c:v>
                </c:pt>
                <c:pt idx="4">
                  <c:v>0.25</c:v>
                </c:pt>
                <c:pt idx="5">
                  <c:v>0.8</c:v>
                </c:pt>
                <c:pt idx="6">
                  <c:v>0.69000000000000061</c:v>
                </c:pt>
                <c:pt idx="7">
                  <c:v>0.47000000000000008</c:v>
                </c:pt>
                <c:pt idx="8">
                  <c:v>0.11</c:v>
                </c:pt>
                <c:pt idx="9">
                  <c:v>1</c:v>
                </c:pt>
                <c:pt idx="10">
                  <c:v>0.45</c:v>
                </c:pt>
                <c:pt idx="11">
                  <c:v>0.33000000000000046</c:v>
                </c:pt>
                <c:pt idx="12">
                  <c:v>0.79</c:v>
                </c:pt>
                <c:pt idx="13">
                  <c:v>0.1</c:v>
                </c:pt>
                <c:pt idx="14">
                  <c:v>0.68</c:v>
                </c:pt>
                <c:pt idx="15">
                  <c:v>0.68</c:v>
                </c:pt>
                <c:pt idx="16">
                  <c:v>0.19</c:v>
                </c:pt>
                <c:pt idx="17">
                  <c:v>0.75000000000000078</c:v>
                </c:pt>
                <c:pt idx="18">
                  <c:v>0.30000000000000032</c:v>
                </c:pt>
                <c:pt idx="19">
                  <c:v>0.74000000000000066</c:v>
                </c:pt>
                <c:pt idx="20">
                  <c:v>0.1</c:v>
                </c:pt>
                <c:pt idx="21">
                  <c:v>0.67000000000000093</c:v>
                </c:pt>
                <c:pt idx="22">
                  <c:v>0.60000000000000064</c:v>
                </c:pt>
              </c:numCache>
            </c:numRef>
          </c:val>
        </c:ser>
        <c:axId val="105350656"/>
        <c:axId val="105352192"/>
      </c:barChart>
      <c:catAx>
        <c:axId val="105350656"/>
        <c:scaling>
          <c:orientation val="minMax"/>
        </c:scaling>
        <c:axPos val="b"/>
        <c:numFmt formatCode="General" sourceLinked="1"/>
        <c:tickLblPos val="nextTo"/>
        <c:crossAx val="105352192"/>
        <c:crosses val="autoZero"/>
        <c:auto val="1"/>
        <c:lblAlgn val="ctr"/>
        <c:lblOffset val="100"/>
      </c:catAx>
      <c:valAx>
        <c:axId val="10535219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5350656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13. Доля учащихся, принимающих участие в творческих мероприятиях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Лист1!$A$2:$A$24</c:f>
              <c:strCache>
                <c:ptCount val="23"/>
                <c:pt idx="0">
                  <c:v>цн2</c:v>
                </c:pt>
                <c:pt idx="1">
                  <c:v>цн1</c:v>
                </c:pt>
                <c:pt idx="2">
                  <c:v>пп сош</c:v>
                </c:pt>
                <c:pt idx="3">
                  <c:v>36</c:v>
                </c:pt>
                <c:pt idx="4">
                  <c:v>35</c:v>
                </c:pt>
                <c:pt idx="5">
                  <c:v>33</c:v>
                </c:pt>
                <c:pt idx="6">
                  <c:v>31</c:v>
                </c:pt>
                <c:pt idx="7">
                  <c:v>30</c:v>
                </c:pt>
                <c:pt idx="8">
                  <c:v>29</c:v>
                </c:pt>
                <c:pt idx="9">
                  <c:v>28</c:v>
                </c:pt>
                <c:pt idx="10">
                  <c:v>24</c:v>
                </c:pt>
                <c:pt idx="11">
                  <c:v>22</c:v>
                </c:pt>
                <c:pt idx="12">
                  <c:v>21</c:v>
                </c:pt>
                <c:pt idx="13">
                  <c:v>14</c:v>
                </c:pt>
                <c:pt idx="14">
                  <c:v>13</c:v>
                </c:pt>
                <c:pt idx="15">
                  <c:v>12</c:v>
                </c:pt>
                <c:pt idx="16">
                  <c:v>11</c:v>
                </c:pt>
                <c:pt idx="17">
                  <c:v>9</c:v>
                </c:pt>
                <c:pt idx="18">
                  <c:v>7</c:v>
                </c:pt>
                <c:pt idx="19">
                  <c:v>6</c:v>
                </c:pt>
                <c:pt idx="20">
                  <c:v>5</c:v>
                </c:pt>
                <c:pt idx="21">
                  <c:v>4</c:v>
                </c:pt>
                <c:pt idx="22">
                  <c:v>1</c:v>
                </c:pt>
              </c:strCache>
            </c:strRef>
          </c:cat>
          <c:val>
            <c:numRef>
              <c:f>Лист1!$B$2:$B$24</c:f>
              <c:numCache>
                <c:formatCode>0%</c:formatCode>
                <c:ptCount val="23"/>
                <c:pt idx="0">
                  <c:v>1</c:v>
                </c:pt>
                <c:pt idx="1">
                  <c:v>0.9500000000000004</c:v>
                </c:pt>
                <c:pt idx="2">
                  <c:v>0.9500000000000004</c:v>
                </c:pt>
                <c:pt idx="3">
                  <c:v>0.89</c:v>
                </c:pt>
                <c:pt idx="4">
                  <c:v>0.8</c:v>
                </c:pt>
                <c:pt idx="5">
                  <c:v>1</c:v>
                </c:pt>
                <c:pt idx="6">
                  <c:v>0.99</c:v>
                </c:pt>
                <c:pt idx="7">
                  <c:v>0.8300000000000004</c:v>
                </c:pt>
                <c:pt idx="8">
                  <c:v>0.62000000000000044</c:v>
                </c:pt>
                <c:pt idx="9">
                  <c:v>0.63000000000000045</c:v>
                </c:pt>
                <c:pt idx="10">
                  <c:v>0.25</c:v>
                </c:pt>
                <c:pt idx="11">
                  <c:v>0.92</c:v>
                </c:pt>
                <c:pt idx="12">
                  <c:v>0.36000000000000021</c:v>
                </c:pt>
                <c:pt idx="13">
                  <c:v>1</c:v>
                </c:pt>
                <c:pt idx="14">
                  <c:v>0.99</c:v>
                </c:pt>
                <c:pt idx="15">
                  <c:v>0.84000000000000041</c:v>
                </c:pt>
                <c:pt idx="16">
                  <c:v>0.56999999999999995</c:v>
                </c:pt>
                <c:pt idx="17">
                  <c:v>0.7000000000000004</c:v>
                </c:pt>
                <c:pt idx="18">
                  <c:v>0.85000000000000042</c:v>
                </c:pt>
                <c:pt idx="19">
                  <c:v>1</c:v>
                </c:pt>
                <c:pt idx="20">
                  <c:v>1</c:v>
                </c:pt>
                <c:pt idx="21">
                  <c:v>0.73000000000000043</c:v>
                </c:pt>
                <c:pt idx="22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Лист1!$A$2:$A$24</c:f>
              <c:strCache>
                <c:ptCount val="23"/>
                <c:pt idx="0">
                  <c:v>цн2</c:v>
                </c:pt>
                <c:pt idx="1">
                  <c:v>цн1</c:v>
                </c:pt>
                <c:pt idx="2">
                  <c:v>пп сош</c:v>
                </c:pt>
                <c:pt idx="3">
                  <c:v>36</c:v>
                </c:pt>
                <c:pt idx="4">
                  <c:v>35</c:v>
                </c:pt>
                <c:pt idx="5">
                  <c:v>33</c:v>
                </c:pt>
                <c:pt idx="6">
                  <c:v>31</c:v>
                </c:pt>
                <c:pt idx="7">
                  <c:v>30</c:v>
                </c:pt>
                <c:pt idx="8">
                  <c:v>29</c:v>
                </c:pt>
                <c:pt idx="9">
                  <c:v>28</c:v>
                </c:pt>
                <c:pt idx="10">
                  <c:v>24</c:v>
                </c:pt>
                <c:pt idx="11">
                  <c:v>22</c:v>
                </c:pt>
                <c:pt idx="12">
                  <c:v>21</c:v>
                </c:pt>
                <c:pt idx="13">
                  <c:v>14</c:v>
                </c:pt>
                <c:pt idx="14">
                  <c:v>13</c:v>
                </c:pt>
                <c:pt idx="15">
                  <c:v>12</c:v>
                </c:pt>
                <c:pt idx="16">
                  <c:v>11</c:v>
                </c:pt>
                <c:pt idx="17">
                  <c:v>9</c:v>
                </c:pt>
                <c:pt idx="18">
                  <c:v>7</c:v>
                </c:pt>
                <c:pt idx="19">
                  <c:v>6</c:v>
                </c:pt>
                <c:pt idx="20">
                  <c:v>5</c:v>
                </c:pt>
                <c:pt idx="21">
                  <c:v>4</c:v>
                </c:pt>
                <c:pt idx="22">
                  <c:v>1</c:v>
                </c:pt>
              </c:strCache>
            </c:strRef>
          </c:cat>
          <c:val>
            <c:numRef>
              <c:f>Лист1!$C$2:$C$24</c:f>
              <c:numCache>
                <c:formatCode>0%</c:formatCode>
                <c:ptCount val="23"/>
                <c:pt idx="0">
                  <c:v>0.67000000000000071</c:v>
                </c:pt>
                <c:pt idx="1">
                  <c:v>0.3500000000000002</c:v>
                </c:pt>
                <c:pt idx="2">
                  <c:v>0.1</c:v>
                </c:pt>
                <c:pt idx="3">
                  <c:v>0.37000000000000022</c:v>
                </c:pt>
                <c:pt idx="4">
                  <c:v>0.2</c:v>
                </c:pt>
                <c:pt idx="5">
                  <c:v>0.56999999999999995</c:v>
                </c:pt>
                <c:pt idx="6">
                  <c:v>6.0000000000000032E-2</c:v>
                </c:pt>
                <c:pt idx="7">
                  <c:v>0.4100000000000002</c:v>
                </c:pt>
                <c:pt idx="8">
                  <c:v>0.2</c:v>
                </c:pt>
                <c:pt idx="9">
                  <c:v>0.25</c:v>
                </c:pt>
                <c:pt idx="10">
                  <c:v>0.11</c:v>
                </c:pt>
                <c:pt idx="11">
                  <c:v>7.0000000000000021E-2</c:v>
                </c:pt>
                <c:pt idx="12">
                  <c:v>0.25</c:v>
                </c:pt>
                <c:pt idx="13">
                  <c:v>0.2</c:v>
                </c:pt>
                <c:pt idx="14">
                  <c:v>0.14000000000000001</c:v>
                </c:pt>
                <c:pt idx="15">
                  <c:v>0.42000000000000021</c:v>
                </c:pt>
                <c:pt idx="16">
                  <c:v>0.14000000000000001</c:v>
                </c:pt>
                <c:pt idx="17">
                  <c:v>0.28000000000000008</c:v>
                </c:pt>
                <c:pt idx="18">
                  <c:v>0.65000000000000058</c:v>
                </c:pt>
                <c:pt idx="19">
                  <c:v>0.89</c:v>
                </c:pt>
                <c:pt idx="20">
                  <c:v>0.60000000000000042</c:v>
                </c:pt>
                <c:pt idx="21">
                  <c:v>0.62000000000000044</c:v>
                </c:pt>
                <c:pt idx="22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Лист1!$A$2:$A$24</c:f>
              <c:strCache>
                <c:ptCount val="23"/>
                <c:pt idx="0">
                  <c:v>цн2</c:v>
                </c:pt>
                <c:pt idx="1">
                  <c:v>цн1</c:v>
                </c:pt>
                <c:pt idx="2">
                  <c:v>пп сош</c:v>
                </c:pt>
                <c:pt idx="3">
                  <c:v>36</c:v>
                </c:pt>
                <c:pt idx="4">
                  <c:v>35</c:v>
                </c:pt>
                <c:pt idx="5">
                  <c:v>33</c:v>
                </c:pt>
                <c:pt idx="6">
                  <c:v>31</c:v>
                </c:pt>
                <c:pt idx="7">
                  <c:v>30</c:v>
                </c:pt>
                <c:pt idx="8">
                  <c:v>29</c:v>
                </c:pt>
                <c:pt idx="9">
                  <c:v>28</c:v>
                </c:pt>
                <c:pt idx="10">
                  <c:v>24</c:v>
                </c:pt>
                <c:pt idx="11">
                  <c:v>22</c:v>
                </c:pt>
                <c:pt idx="12">
                  <c:v>21</c:v>
                </c:pt>
                <c:pt idx="13">
                  <c:v>14</c:v>
                </c:pt>
                <c:pt idx="14">
                  <c:v>13</c:v>
                </c:pt>
                <c:pt idx="15">
                  <c:v>12</c:v>
                </c:pt>
                <c:pt idx="16">
                  <c:v>11</c:v>
                </c:pt>
                <c:pt idx="17">
                  <c:v>9</c:v>
                </c:pt>
                <c:pt idx="18">
                  <c:v>7</c:v>
                </c:pt>
                <c:pt idx="19">
                  <c:v>6</c:v>
                </c:pt>
                <c:pt idx="20">
                  <c:v>5</c:v>
                </c:pt>
                <c:pt idx="21">
                  <c:v>4</c:v>
                </c:pt>
                <c:pt idx="22">
                  <c:v>1</c:v>
                </c:pt>
              </c:strCache>
            </c:strRef>
          </c:cat>
          <c:val>
            <c:numRef>
              <c:f>Лист1!$D$2:$D$24</c:f>
              <c:numCache>
                <c:formatCode>0%</c:formatCode>
                <c:ptCount val="23"/>
                <c:pt idx="0">
                  <c:v>0.32000000000000023</c:v>
                </c:pt>
                <c:pt idx="1">
                  <c:v>0.12000000000000002</c:v>
                </c:pt>
                <c:pt idx="2">
                  <c:v>0</c:v>
                </c:pt>
                <c:pt idx="3">
                  <c:v>0.11</c:v>
                </c:pt>
                <c:pt idx="4">
                  <c:v>0.1</c:v>
                </c:pt>
                <c:pt idx="5">
                  <c:v>0.30000000000000021</c:v>
                </c:pt>
                <c:pt idx="6">
                  <c:v>2.0000000000000011E-2</c:v>
                </c:pt>
                <c:pt idx="7">
                  <c:v>0.32000000000000023</c:v>
                </c:pt>
                <c:pt idx="8">
                  <c:v>0.1</c:v>
                </c:pt>
                <c:pt idx="9">
                  <c:v>0.1</c:v>
                </c:pt>
                <c:pt idx="10">
                  <c:v>7.0000000000000021E-2</c:v>
                </c:pt>
                <c:pt idx="11">
                  <c:v>2.0000000000000011E-2</c:v>
                </c:pt>
                <c:pt idx="12">
                  <c:v>0.12000000000000002</c:v>
                </c:pt>
                <c:pt idx="13">
                  <c:v>0.1</c:v>
                </c:pt>
                <c:pt idx="14">
                  <c:v>8.0000000000000043E-2</c:v>
                </c:pt>
                <c:pt idx="15">
                  <c:v>0.15000000000000011</c:v>
                </c:pt>
                <c:pt idx="16">
                  <c:v>3.0000000000000002E-2</c:v>
                </c:pt>
                <c:pt idx="17">
                  <c:v>0</c:v>
                </c:pt>
                <c:pt idx="18">
                  <c:v>0.1</c:v>
                </c:pt>
                <c:pt idx="19">
                  <c:v>0.4800000000000002</c:v>
                </c:pt>
                <c:pt idx="20">
                  <c:v>0.25</c:v>
                </c:pt>
                <c:pt idx="21">
                  <c:v>6.0000000000000032E-2</c:v>
                </c:pt>
                <c:pt idx="22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Лист1!$A$2:$A$24</c:f>
              <c:strCache>
                <c:ptCount val="23"/>
                <c:pt idx="0">
                  <c:v>цн2</c:v>
                </c:pt>
                <c:pt idx="1">
                  <c:v>цн1</c:v>
                </c:pt>
                <c:pt idx="2">
                  <c:v>пп сош</c:v>
                </c:pt>
                <c:pt idx="3">
                  <c:v>36</c:v>
                </c:pt>
                <c:pt idx="4">
                  <c:v>35</c:v>
                </c:pt>
                <c:pt idx="5">
                  <c:v>33</c:v>
                </c:pt>
                <c:pt idx="6">
                  <c:v>31</c:v>
                </c:pt>
                <c:pt idx="7">
                  <c:v>30</c:v>
                </c:pt>
                <c:pt idx="8">
                  <c:v>29</c:v>
                </c:pt>
                <c:pt idx="9">
                  <c:v>28</c:v>
                </c:pt>
                <c:pt idx="10">
                  <c:v>24</c:v>
                </c:pt>
                <c:pt idx="11">
                  <c:v>22</c:v>
                </c:pt>
                <c:pt idx="12">
                  <c:v>21</c:v>
                </c:pt>
                <c:pt idx="13">
                  <c:v>14</c:v>
                </c:pt>
                <c:pt idx="14">
                  <c:v>13</c:v>
                </c:pt>
                <c:pt idx="15">
                  <c:v>12</c:v>
                </c:pt>
                <c:pt idx="16">
                  <c:v>11</c:v>
                </c:pt>
                <c:pt idx="17">
                  <c:v>9</c:v>
                </c:pt>
                <c:pt idx="18">
                  <c:v>7</c:v>
                </c:pt>
                <c:pt idx="19">
                  <c:v>6</c:v>
                </c:pt>
                <c:pt idx="20">
                  <c:v>5</c:v>
                </c:pt>
                <c:pt idx="21">
                  <c:v>4</c:v>
                </c:pt>
                <c:pt idx="22">
                  <c:v>1</c:v>
                </c:pt>
              </c:strCache>
            </c:strRef>
          </c:cat>
          <c:val>
            <c:numRef>
              <c:f>Лист1!$E$2:$E$24</c:f>
              <c:numCache>
                <c:formatCode>0%</c:formatCode>
                <c:ptCount val="23"/>
                <c:pt idx="0">
                  <c:v>0.1</c:v>
                </c:pt>
                <c:pt idx="1">
                  <c:v>2.0000000000000011E-2</c:v>
                </c:pt>
                <c:pt idx="2">
                  <c:v>0</c:v>
                </c:pt>
                <c:pt idx="3">
                  <c:v>8.0000000000000043E-2</c:v>
                </c:pt>
                <c:pt idx="4">
                  <c:v>3.0000000000000002E-2</c:v>
                </c:pt>
                <c:pt idx="5">
                  <c:v>1.0000000000000005E-2</c:v>
                </c:pt>
                <c:pt idx="6">
                  <c:v>1.0000000000000005E-2</c:v>
                </c:pt>
                <c:pt idx="7">
                  <c:v>0.05</c:v>
                </c:pt>
                <c:pt idx="8">
                  <c:v>0.1</c:v>
                </c:pt>
                <c:pt idx="9">
                  <c:v>3.0000000000000002E-2</c:v>
                </c:pt>
                <c:pt idx="10">
                  <c:v>1.0000000000000005E-2</c:v>
                </c:pt>
                <c:pt idx="11">
                  <c:v>1.0000000000000005E-2</c:v>
                </c:pt>
                <c:pt idx="12">
                  <c:v>0.05</c:v>
                </c:pt>
                <c:pt idx="13">
                  <c:v>0.05</c:v>
                </c:pt>
                <c:pt idx="14">
                  <c:v>0</c:v>
                </c:pt>
                <c:pt idx="15">
                  <c:v>7.0000000000000021E-2</c:v>
                </c:pt>
                <c:pt idx="16">
                  <c:v>2.0000000000000011E-2</c:v>
                </c:pt>
                <c:pt idx="17">
                  <c:v>0</c:v>
                </c:pt>
                <c:pt idx="18">
                  <c:v>3.0000000000000002E-2</c:v>
                </c:pt>
                <c:pt idx="19">
                  <c:v>0.15000000000000011</c:v>
                </c:pt>
                <c:pt idx="20">
                  <c:v>4.0000000000000022E-2</c:v>
                </c:pt>
                <c:pt idx="21">
                  <c:v>0</c:v>
                </c:pt>
                <c:pt idx="22">
                  <c:v>3.0000000000000002E-2</c:v>
                </c:pt>
              </c:numCache>
            </c:numRef>
          </c:val>
        </c:ser>
        <c:axId val="105393536"/>
        <c:axId val="105411712"/>
      </c:barChart>
      <c:catAx>
        <c:axId val="105393536"/>
        <c:scaling>
          <c:orientation val="minMax"/>
        </c:scaling>
        <c:axPos val="l"/>
        <c:numFmt formatCode="General" sourceLinked="1"/>
        <c:majorTickMark val="none"/>
        <c:tickLblPos val="nextTo"/>
        <c:crossAx val="105411712"/>
        <c:crosses val="autoZero"/>
        <c:auto val="1"/>
        <c:lblAlgn val="ctr"/>
        <c:lblOffset val="100"/>
      </c:catAx>
      <c:valAx>
        <c:axId val="10541171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053935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2. Доля классных руковолителей, принявших участие в мероприятиях по воспитательной работе и обмену опытом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dLbls>
            <c:showVal val="1"/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цн1</c:v>
                </c:pt>
                <c:pt idx="21">
                  <c:v>цн2</c:v>
                </c:pt>
                <c:pt idx="22">
                  <c:v>пп сош</c:v>
                </c:pt>
              </c:strCache>
            </c:strRef>
          </c:cat>
          <c:val>
            <c:numRef>
              <c:f>Лист1!$B$2:$B$24</c:f>
              <c:numCache>
                <c:formatCode>0.0%</c:formatCode>
                <c:ptCount val="23"/>
                <c:pt idx="0">
                  <c:v>0.30600000000000011</c:v>
                </c:pt>
                <c:pt idx="1">
                  <c:v>0.18400000000000002</c:v>
                </c:pt>
                <c:pt idx="2">
                  <c:v>0.15200000000000002</c:v>
                </c:pt>
                <c:pt idx="3">
                  <c:v>3.3000000000000002E-2</c:v>
                </c:pt>
                <c:pt idx="4">
                  <c:v>3.1000000000000003E-2</c:v>
                </c:pt>
                <c:pt idx="5">
                  <c:v>5.3999999999999999E-2</c:v>
                </c:pt>
                <c:pt idx="6">
                  <c:v>4.200000000000001E-2</c:v>
                </c:pt>
                <c:pt idx="7">
                  <c:v>6.1000000000000006E-2</c:v>
                </c:pt>
                <c:pt idx="8">
                  <c:v>0.15900000000000003</c:v>
                </c:pt>
                <c:pt idx="9">
                  <c:v>0.27800000000000002</c:v>
                </c:pt>
                <c:pt idx="10">
                  <c:v>0.47100000000000003</c:v>
                </c:pt>
                <c:pt idx="11">
                  <c:v>0.21500000000000002</c:v>
                </c:pt>
                <c:pt idx="12">
                  <c:v>0.20500000000000002</c:v>
                </c:pt>
                <c:pt idx="13">
                  <c:v>0.14900000000000002</c:v>
                </c:pt>
                <c:pt idx="14">
                  <c:v>0.48000000000000004</c:v>
                </c:pt>
                <c:pt idx="15">
                  <c:v>0</c:v>
                </c:pt>
                <c:pt idx="16">
                  <c:v>5.7000000000000009E-2</c:v>
                </c:pt>
                <c:pt idx="17">
                  <c:v>0.1</c:v>
                </c:pt>
                <c:pt idx="18">
                  <c:v>0.14100000000000001</c:v>
                </c:pt>
                <c:pt idx="19">
                  <c:v>9.2000000000000026E-2</c:v>
                </c:pt>
                <c:pt idx="20">
                  <c:v>0</c:v>
                </c:pt>
                <c:pt idx="21">
                  <c:v>0.22700000000000001</c:v>
                </c:pt>
                <c:pt idx="2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dLbls>
            <c:showVal val="1"/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цн1</c:v>
                </c:pt>
                <c:pt idx="21">
                  <c:v>цн2</c:v>
                </c:pt>
                <c:pt idx="22">
                  <c:v>пп сош</c:v>
                </c:pt>
              </c:strCache>
            </c:strRef>
          </c:cat>
          <c:val>
            <c:numRef>
              <c:f>Лист1!$C$2:$C$24</c:f>
              <c:numCache>
                <c:formatCode>0.0%</c:formatCode>
                <c:ptCount val="23"/>
                <c:pt idx="0">
                  <c:v>0.13900000000000001</c:v>
                </c:pt>
                <c:pt idx="1">
                  <c:v>0</c:v>
                </c:pt>
                <c:pt idx="2">
                  <c:v>2.1999999999999999E-2</c:v>
                </c:pt>
                <c:pt idx="3">
                  <c:v>3.3000000000000002E-2</c:v>
                </c:pt>
                <c:pt idx="4">
                  <c:v>0</c:v>
                </c:pt>
                <c:pt idx="5">
                  <c:v>0</c:v>
                </c:pt>
                <c:pt idx="6">
                  <c:v>4.200000000000001E-2</c:v>
                </c:pt>
                <c:pt idx="7">
                  <c:v>4.1000000000000002E-2</c:v>
                </c:pt>
                <c:pt idx="8">
                  <c:v>0</c:v>
                </c:pt>
                <c:pt idx="9">
                  <c:v>0</c:v>
                </c:pt>
                <c:pt idx="10">
                  <c:v>0.11799999999999998</c:v>
                </c:pt>
                <c:pt idx="11">
                  <c:v>0</c:v>
                </c:pt>
                <c:pt idx="12">
                  <c:v>4.1000000000000002E-2</c:v>
                </c:pt>
                <c:pt idx="13">
                  <c:v>0</c:v>
                </c:pt>
                <c:pt idx="14">
                  <c:v>0.16</c:v>
                </c:pt>
                <c:pt idx="15">
                  <c:v>0</c:v>
                </c:pt>
                <c:pt idx="16">
                  <c:v>2.9000000000000001E-2</c:v>
                </c:pt>
                <c:pt idx="17">
                  <c:v>3.3000000000000002E-2</c:v>
                </c:pt>
                <c:pt idx="18">
                  <c:v>1.4E-2</c:v>
                </c:pt>
                <c:pt idx="19">
                  <c:v>0</c:v>
                </c:pt>
                <c:pt idx="20">
                  <c:v>8.9000000000000037E-2</c:v>
                </c:pt>
                <c:pt idx="21">
                  <c:v>0.12100000000000001</c:v>
                </c:pt>
                <c:pt idx="2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dLbls>
            <c:showVal val="1"/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цн1</c:v>
                </c:pt>
                <c:pt idx="21">
                  <c:v>цн2</c:v>
                </c:pt>
                <c:pt idx="22">
                  <c:v>пп сош</c:v>
                </c:pt>
              </c:strCache>
            </c:strRef>
          </c:cat>
          <c:val>
            <c:numRef>
              <c:f>Лист1!$D$2:$D$24</c:f>
              <c:numCache>
                <c:formatCode>0.0%</c:formatCode>
                <c:ptCount val="23"/>
                <c:pt idx="0">
                  <c:v>0.111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3.9000000000000007E-2</c:v>
                </c:pt>
                <c:pt idx="11">
                  <c:v>0</c:v>
                </c:pt>
                <c:pt idx="12">
                  <c:v>2.7000000000000003E-2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1.0000000000000002E-2</c:v>
                </c:pt>
                <c:pt idx="17">
                  <c:v>1.7000000000000001E-2</c:v>
                </c:pt>
                <c:pt idx="18">
                  <c:v>0</c:v>
                </c:pt>
                <c:pt idx="19">
                  <c:v>1.2999999999999998E-2</c:v>
                </c:pt>
                <c:pt idx="20">
                  <c:v>0</c:v>
                </c:pt>
                <c:pt idx="21">
                  <c:v>4.5000000000000005E-2</c:v>
                </c:pt>
                <c:pt idx="22">
                  <c:v>0</c:v>
                </c:pt>
              </c:numCache>
            </c:numRef>
          </c:val>
        </c:ser>
        <c:axId val="91743360"/>
        <c:axId val="91744896"/>
      </c:barChart>
      <c:catAx>
        <c:axId val="91743360"/>
        <c:scaling>
          <c:orientation val="minMax"/>
        </c:scaling>
        <c:axPos val="l"/>
        <c:numFmt formatCode="General" sourceLinked="1"/>
        <c:majorTickMark val="none"/>
        <c:tickLblPos val="nextTo"/>
        <c:crossAx val="91744896"/>
        <c:crosses val="autoZero"/>
        <c:auto val="1"/>
        <c:lblAlgn val="ctr"/>
        <c:lblOffset val="100"/>
      </c:catAx>
      <c:valAx>
        <c:axId val="91744896"/>
        <c:scaling>
          <c:orientation val="minMax"/>
        </c:scaling>
        <c:axPos val="b"/>
        <c:majorGridlines/>
        <c:numFmt formatCode="0.0%" sourceLinked="1"/>
        <c:majorTickMark val="none"/>
        <c:tickLblPos val="nextTo"/>
        <c:crossAx val="917433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3.  Доля классных руководителей, прошедших КПК</a:t>
            </a:r>
            <a:r>
              <a:rPr lang="ru-RU" sz="1400" baseline="0"/>
              <a:t> по вопросам воспитания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цн1</c:v>
                </c:pt>
                <c:pt idx="21">
                  <c:v>цн2</c:v>
                </c:pt>
                <c:pt idx="22">
                  <c:v>пп сош</c:v>
                </c:pt>
              </c:strCache>
            </c:strRef>
          </c:cat>
          <c:val>
            <c:numRef>
              <c:f>Лист1!$B$2:$B$24</c:f>
              <c:numCache>
                <c:formatCode>0.0%</c:formatCode>
                <c:ptCount val="23"/>
                <c:pt idx="0">
                  <c:v>0.72200000000000064</c:v>
                </c:pt>
                <c:pt idx="1">
                  <c:v>5.3000000000000012E-2</c:v>
                </c:pt>
                <c:pt idx="2">
                  <c:v>0.54300000000000004</c:v>
                </c:pt>
                <c:pt idx="3">
                  <c:v>0.30000000000000032</c:v>
                </c:pt>
                <c:pt idx="4">
                  <c:v>1</c:v>
                </c:pt>
                <c:pt idx="5">
                  <c:v>0.89200000000000002</c:v>
                </c:pt>
                <c:pt idx="6">
                  <c:v>0.60400000000000065</c:v>
                </c:pt>
                <c:pt idx="7">
                  <c:v>0.20400000000000001</c:v>
                </c:pt>
                <c:pt idx="8">
                  <c:v>0.35200000000000031</c:v>
                </c:pt>
                <c:pt idx="9">
                  <c:v>0.111</c:v>
                </c:pt>
                <c:pt idx="10">
                  <c:v>0.72500000000000064</c:v>
                </c:pt>
                <c:pt idx="11">
                  <c:v>0.30400000000000038</c:v>
                </c:pt>
                <c:pt idx="12">
                  <c:v>0.50700000000000001</c:v>
                </c:pt>
                <c:pt idx="13">
                  <c:v>0.255</c:v>
                </c:pt>
                <c:pt idx="14">
                  <c:v>0.64000000000000079</c:v>
                </c:pt>
                <c:pt idx="15">
                  <c:v>0.161</c:v>
                </c:pt>
                <c:pt idx="16">
                  <c:v>0.63800000000000079</c:v>
                </c:pt>
                <c:pt idx="17">
                  <c:v>1</c:v>
                </c:pt>
                <c:pt idx="18">
                  <c:v>0.23900000000000016</c:v>
                </c:pt>
                <c:pt idx="19">
                  <c:v>0.17100000000000001</c:v>
                </c:pt>
                <c:pt idx="20">
                  <c:v>0.57800000000000062</c:v>
                </c:pt>
                <c:pt idx="21">
                  <c:v>1</c:v>
                </c:pt>
                <c:pt idx="22">
                  <c:v>8.3000000000000046E-2</c:v>
                </c:pt>
              </c:numCache>
            </c:numRef>
          </c:val>
        </c:ser>
        <c:axId val="91764608"/>
        <c:axId val="91766144"/>
      </c:barChart>
      <c:catAx>
        <c:axId val="91764608"/>
        <c:scaling>
          <c:orientation val="minMax"/>
        </c:scaling>
        <c:axPos val="b"/>
        <c:numFmt formatCode="General" sourceLinked="1"/>
        <c:tickLblPos val="nextTo"/>
        <c:crossAx val="91766144"/>
        <c:crosses val="autoZero"/>
        <c:auto val="1"/>
        <c:lblAlgn val="ctr"/>
        <c:lblOffset val="100"/>
      </c:catAx>
      <c:valAx>
        <c:axId val="91766144"/>
        <c:scaling>
          <c:orientation val="minMax"/>
        </c:scaling>
        <c:axPos val="l"/>
        <c:majorGridlines/>
        <c:numFmt formatCode="0.0%" sourceLinked="1"/>
        <c:tickLblPos val="nextTo"/>
        <c:crossAx val="9176460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4. Доля классных</a:t>
            </a:r>
            <a:r>
              <a:rPr lang="ru-RU" sz="1400" baseline="0"/>
              <a:t> руководителей, имеющих публикации по вопросам воспитания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цн1</c:v>
                </c:pt>
                <c:pt idx="21">
                  <c:v>цн2</c:v>
                </c:pt>
                <c:pt idx="22">
                  <c:v>пп сош</c:v>
                </c:pt>
              </c:strCache>
            </c:strRef>
          </c:cat>
          <c:val>
            <c:numRef>
              <c:f>Лист1!$B$2:$B$24</c:f>
              <c:numCache>
                <c:formatCode>0.0%</c:formatCode>
                <c:ptCount val="23"/>
                <c:pt idx="0">
                  <c:v>0.21300000000000011</c:v>
                </c:pt>
                <c:pt idx="1">
                  <c:v>0</c:v>
                </c:pt>
                <c:pt idx="2">
                  <c:v>0</c:v>
                </c:pt>
                <c:pt idx="3">
                  <c:v>6.7000000000000004E-2</c:v>
                </c:pt>
                <c:pt idx="4">
                  <c:v>0.15200000000000011</c:v>
                </c:pt>
                <c:pt idx="5">
                  <c:v>2.7000000000000017E-2</c:v>
                </c:pt>
                <c:pt idx="6">
                  <c:v>8.3000000000000046E-2</c:v>
                </c:pt>
                <c:pt idx="7">
                  <c:v>6.1000000000000013E-2</c:v>
                </c:pt>
                <c:pt idx="8">
                  <c:v>0.13600000000000001</c:v>
                </c:pt>
                <c:pt idx="9">
                  <c:v>0</c:v>
                </c:pt>
                <c:pt idx="10">
                  <c:v>9.8000000000000087E-2</c:v>
                </c:pt>
                <c:pt idx="11">
                  <c:v>2.5000000000000001E-2</c:v>
                </c:pt>
                <c:pt idx="12">
                  <c:v>0.16400000000000001</c:v>
                </c:pt>
                <c:pt idx="13">
                  <c:v>0.1490000000000001</c:v>
                </c:pt>
                <c:pt idx="14">
                  <c:v>0.2400000000000001</c:v>
                </c:pt>
                <c:pt idx="15">
                  <c:v>3.5999999999999997E-2</c:v>
                </c:pt>
                <c:pt idx="16">
                  <c:v>0.31400000000000022</c:v>
                </c:pt>
                <c:pt idx="17">
                  <c:v>0.61700000000000044</c:v>
                </c:pt>
                <c:pt idx="18">
                  <c:v>0</c:v>
                </c:pt>
                <c:pt idx="19">
                  <c:v>6.6000000000000003E-2</c:v>
                </c:pt>
                <c:pt idx="20">
                  <c:v>0.111</c:v>
                </c:pt>
                <c:pt idx="21">
                  <c:v>0.21200000000000011</c:v>
                </c:pt>
                <c:pt idx="22">
                  <c:v>0</c:v>
                </c:pt>
              </c:numCache>
            </c:numRef>
          </c:val>
        </c:ser>
        <c:axId val="93072384"/>
        <c:axId val="93074176"/>
      </c:barChart>
      <c:catAx>
        <c:axId val="93072384"/>
        <c:scaling>
          <c:orientation val="minMax"/>
        </c:scaling>
        <c:axPos val="b"/>
        <c:numFmt formatCode="General" sourceLinked="1"/>
        <c:tickLblPos val="nextTo"/>
        <c:crossAx val="93074176"/>
        <c:crosses val="autoZero"/>
        <c:auto val="1"/>
        <c:lblAlgn val="ctr"/>
        <c:lblOffset val="100"/>
      </c:catAx>
      <c:valAx>
        <c:axId val="93074176"/>
        <c:scaling>
          <c:orientation val="minMax"/>
        </c:scaling>
        <c:axPos val="l"/>
        <c:majorGridlines/>
        <c:numFmt formatCode="0.0%" sourceLinked="1"/>
        <c:tickLblPos val="nextTo"/>
        <c:crossAx val="9307238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5. Доля классных руководителей, осуществляющих функции наставников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цн1</c:v>
                </c:pt>
                <c:pt idx="21">
                  <c:v>цн2</c:v>
                </c:pt>
                <c:pt idx="22">
                  <c:v>пп сош</c:v>
                </c:pt>
              </c:strCache>
            </c:strRef>
          </c:cat>
          <c:val>
            <c:numRef>
              <c:f>Лист1!$B$2:$B$24</c:f>
              <c:numCache>
                <c:formatCode>0.0%</c:formatCode>
                <c:ptCount val="23"/>
                <c:pt idx="0">
                  <c:v>0.13900000000000001</c:v>
                </c:pt>
                <c:pt idx="1">
                  <c:v>7.9000000000000056E-2</c:v>
                </c:pt>
                <c:pt idx="2">
                  <c:v>0</c:v>
                </c:pt>
                <c:pt idx="3">
                  <c:v>0.13300000000000001</c:v>
                </c:pt>
                <c:pt idx="4">
                  <c:v>6.1000000000000013E-2</c:v>
                </c:pt>
                <c:pt idx="5">
                  <c:v>0.18900000000000011</c:v>
                </c:pt>
                <c:pt idx="6">
                  <c:v>2.1000000000000012E-2</c:v>
                </c:pt>
                <c:pt idx="7">
                  <c:v>0.10199999999999998</c:v>
                </c:pt>
                <c:pt idx="8">
                  <c:v>0.2390000000000001</c:v>
                </c:pt>
                <c:pt idx="9">
                  <c:v>2.8000000000000001E-2</c:v>
                </c:pt>
                <c:pt idx="10">
                  <c:v>9.8000000000000087E-2</c:v>
                </c:pt>
                <c:pt idx="11">
                  <c:v>0.48100000000000021</c:v>
                </c:pt>
                <c:pt idx="12">
                  <c:v>0.26100000000000001</c:v>
                </c:pt>
                <c:pt idx="13">
                  <c:v>4.3000000000000003E-2</c:v>
                </c:pt>
                <c:pt idx="14">
                  <c:v>0.2</c:v>
                </c:pt>
                <c:pt idx="15">
                  <c:v>0.125</c:v>
                </c:pt>
                <c:pt idx="16">
                  <c:v>0.2</c:v>
                </c:pt>
                <c:pt idx="17">
                  <c:v>0.18300000000000011</c:v>
                </c:pt>
                <c:pt idx="18">
                  <c:v>0.2110000000000001</c:v>
                </c:pt>
                <c:pt idx="19">
                  <c:v>0.34200000000000008</c:v>
                </c:pt>
                <c:pt idx="20">
                  <c:v>0.15600000000000011</c:v>
                </c:pt>
                <c:pt idx="21">
                  <c:v>7.5999999999999998E-2</c:v>
                </c:pt>
                <c:pt idx="22">
                  <c:v>8.3000000000000046E-2</c:v>
                </c:pt>
              </c:numCache>
            </c:numRef>
          </c:val>
        </c:ser>
        <c:axId val="93093888"/>
        <c:axId val="93095424"/>
      </c:barChart>
      <c:catAx>
        <c:axId val="93093888"/>
        <c:scaling>
          <c:orientation val="minMax"/>
        </c:scaling>
        <c:axPos val="b"/>
        <c:numFmt formatCode="General" sourceLinked="1"/>
        <c:tickLblPos val="nextTo"/>
        <c:crossAx val="93095424"/>
        <c:crosses val="autoZero"/>
        <c:auto val="1"/>
        <c:lblAlgn val="ctr"/>
        <c:lblOffset val="100"/>
      </c:catAx>
      <c:valAx>
        <c:axId val="93095424"/>
        <c:scaling>
          <c:orientation val="minMax"/>
        </c:scaling>
        <c:axPos val="l"/>
        <c:majorGridlines/>
        <c:numFmt formatCode="0.0%" sourceLinked="1"/>
        <c:tickLblPos val="nextTo"/>
        <c:crossAx val="9309388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6. Реализация воспитательной функции классного руководителя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работают по программа индивидуального развития учащихся</c:v>
                </c:pt>
                <c:pt idx="1">
                  <c:v>комплексно осуществляют воспитательный процесс в поликультурной среде</c:v>
                </c:pt>
                <c:pt idx="2">
                  <c:v>адресно осуществляют воспитательный процесс</c:v>
                </c:pt>
                <c:pt idx="3">
                  <c:v>используют инновацмонные формы и методы взаимодействия с учащимися</c:v>
                </c:pt>
                <c:pt idx="4">
                  <c:v>владеют технологиями работы с особыми категориями учащихся</c:v>
                </c:pt>
                <c:pt idx="5">
                  <c:v>используют каналы обратной связи с родительской и педагогической общественностью</c:v>
                </c:pt>
                <c:pt idx="6">
                  <c:v>осуществляют индивидуальную работы с детьми, находящимися в трудной жизненной ситуации</c:v>
                </c:pt>
                <c:pt idx="7">
                  <c:v>разработали и реализуют социально-значимые мероприятия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0.18800000000000011</c:v>
                </c:pt>
                <c:pt idx="1">
                  <c:v>0.76300000000000046</c:v>
                </c:pt>
                <c:pt idx="2">
                  <c:v>1</c:v>
                </c:pt>
                <c:pt idx="3">
                  <c:v>0.9530000000000004</c:v>
                </c:pt>
                <c:pt idx="4">
                  <c:v>0.62000000000000044</c:v>
                </c:pt>
                <c:pt idx="5">
                  <c:v>1</c:v>
                </c:pt>
                <c:pt idx="6">
                  <c:v>0.46600000000000008</c:v>
                </c:pt>
                <c:pt idx="7">
                  <c:v>0.68799999999999994</c:v>
                </c:pt>
              </c:numCache>
            </c:numRef>
          </c:val>
        </c:ser>
        <c:axId val="97552256"/>
        <c:axId val="97553792"/>
      </c:barChart>
      <c:catAx>
        <c:axId val="97552256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97553792"/>
        <c:crosses val="autoZero"/>
        <c:auto val="1"/>
        <c:lblAlgn val="ctr"/>
        <c:lblOffset val="100"/>
      </c:catAx>
      <c:valAx>
        <c:axId val="97553792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755225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9. Доля учащихся, участвующих</a:t>
            </a:r>
            <a:r>
              <a:rPr lang="ru-RU" sz="1400" baseline="0"/>
              <a:t> в волонтерской деятельности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цн1</c:v>
                </c:pt>
                <c:pt idx="21">
                  <c:v>цн2</c:v>
                </c:pt>
                <c:pt idx="22">
                  <c:v>пп сош</c:v>
                </c:pt>
              </c:strCache>
            </c:strRef>
          </c:cat>
          <c:val>
            <c:numRef>
              <c:f>Лист1!$B$2:$B$24</c:f>
              <c:numCache>
                <c:formatCode>0%</c:formatCode>
                <c:ptCount val="23"/>
                <c:pt idx="0">
                  <c:v>2.0000000000000011E-2</c:v>
                </c:pt>
                <c:pt idx="1">
                  <c:v>4.0000000000000022E-2</c:v>
                </c:pt>
                <c:pt idx="2">
                  <c:v>0.60000000000000042</c:v>
                </c:pt>
                <c:pt idx="3">
                  <c:v>0.30000000000000021</c:v>
                </c:pt>
                <c:pt idx="4">
                  <c:v>2.0000000000000011E-2</c:v>
                </c:pt>
                <c:pt idx="5">
                  <c:v>0.16</c:v>
                </c:pt>
                <c:pt idx="6">
                  <c:v>0.13</c:v>
                </c:pt>
                <c:pt idx="7">
                  <c:v>9.0000000000000024E-2</c:v>
                </c:pt>
                <c:pt idx="8">
                  <c:v>0.51</c:v>
                </c:pt>
                <c:pt idx="9">
                  <c:v>1</c:v>
                </c:pt>
                <c:pt idx="10">
                  <c:v>0.85000000000000042</c:v>
                </c:pt>
                <c:pt idx="11">
                  <c:v>0.44</c:v>
                </c:pt>
                <c:pt idx="12">
                  <c:v>0.87000000000000044</c:v>
                </c:pt>
                <c:pt idx="13">
                  <c:v>6.0000000000000032E-2</c:v>
                </c:pt>
                <c:pt idx="14">
                  <c:v>0.25</c:v>
                </c:pt>
                <c:pt idx="15">
                  <c:v>0.46</c:v>
                </c:pt>
                <c:pt idx="16">
                  <c:v>0.60000000000000042</c:v>
                </c:pt>
                <c:pt idx="17">
                  <c:v>0.1</c:v>
                </c:pt>
                <c:pt idx="18">
                  <c:v>0.2</c:v>
                </c:pt>
                <c:pt idx="19">
                  <c:v>0.43000000000000022</c:v>
                </c:pt>
                <c:pt idx="20">
                  <c:v>2.0000000000000011E-2</c:v>
                </c:pt>
                <c:pt idx="21">
                  <c:v>0.05</c:v>
                </c:pt>
                <c:pt idx="22">
                  <c:v>0.45</c:v>
                </c:pt>
              </c:numCache>
            </c:numRef>
          </c:val>
        </c:ser>
        <c:axId val="97578368"/>
        <c:axId val="97580160"/>
      </c:barChart>
      <c:catAx>
        <c:axId val="97578368"/>
        <c:scaling>
          <c:orientation val="minMax"/>
        </c:scaling>
        <c:axPos val="b"/>
        <c:numFmt formatCode="General" sourceLinked="1"/>
        <c:tickLblPos val="nextTo"/>
        <c:crossAx val="97580160"/>
        <c:crosses val="autoZero"/>
        <c:auto val="1"/>
        <c:lblAlgn val="ctr"/>
        <c:lblOffset val="100"/>
      </c:catAx>
      <c:valAx>
        <c:axId val="9758016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757836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8. Доля учащихся, принимающих</a:t>
            </a:r>
            <a:r>
              <a:rPr lang="ru-RU" sz="1400" baseline="0"/>
              <a:t> участие в социально значимых проектах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цн1</c:v>
                </c:pt>
                <c:pt idx="21">
                  <c:v>цн2</c:v>
                </c:pt>
                <c:pt idx="22">
                  <c:v>пп сош</c:v>
                </c:pt>
              </c:strCache>
            </c:strRef>
          </c:cat>
          <c:val>
            <c:numRef>
              <c:f>Лист1!$B$2:$B$24</c:f>
              <c:numCache>
                <c:formatCode>0%</c:formatCode>
                <c:ptCount val="23"/>
                <c:pt idx="0">
                  <c:v>0.85000000000000042</c:v>
                </c:pt>
                <c:pt idx="1">
                  <c:v>0.44</c:v>
                </c:pt>
                <c:pt idx="2">
                  <c:v>1</c:v>
                </c:pt>
                <c:pt idx="3">
                  <c:v>0.4</c:v>
                </c:pt>
                <c:pt idx="4">
                  <c:v>1</c:v>
                </c:pt>
                <c:pt idx="5">
                  <c:v>0.96000000000000041</c:v>
                </c:pt>
                <c:pt idx="6">
                  <c:v>1</c:v>
                </c:pt>
                <c:pt idx="7">
                  <c:v>0.51</c:v>
                </c:pt>
                <c:pt idx="8">
                  <c:v>0.86000000000000043</c:v>
                </c:pt>
                <c:pt idx="9">
                  <c:v>0.36000000000000021</c:v>
                </c:pt>
                <c:pt idx="10">
                  <c:v>1</c:v>
                </c:pt>
                <c:pt idx="11">
                  <c:v>1</c:v>
                </c:pt>
                <c:pt idx="12">
                  <c:v>0.94000000000000039</c:v>
                </c:pt>
                <c:pt idx="13">
                  <c:v>0.15000000000000011</c:v>
                </c:pt>
                <c:pt idx="14">
                  <c:v>1</c:v>
                </c:pt>
                <c:pt idx="15">
                  <c:v>0.91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0.60000000000000042</c:v>
                </c:pt>
                <c:pt idx="20">
                  <c:v>0.27</c:v>
                </c:pt>
                <c:pt idx="21">
                  <c:v>0.72000000000000042</c:v>
                </c:pt>
                <c:pt idx="22">
                  <c:v>2.0000000000000011E-2</c:v>
                </c:pt>
              </c:numCache>
            </c:numRef>
          </c:val>
        </c:ser>
        <c:axId val="98685696"/>
        <c:axId val="98687232"/>
      </c:barChart>
      <c:catAx>
        <c:axId val="98685696"/>
        <c:scaling>
          <c:orientation val="minMax"/>
        </c:scaling>
        <c:axPos val="b"/>
        <c:numFmt formatCode="General" sourceLinked="1"/>
        <c:tickLblPos val="nextTo"/>
        <c:crossAx val="98687232"/>
        <c:crosses val="autoZero"/>
        <c:auto val="1"/>
        <c:lblAlgn val="ctr"/>
        <c:lblOffset val="100"/>
      </c:catAx>
      <c:valAx>
        <c:axId val="9868723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868569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7.  Доля учащихся, принимающих участие в массовых классных мероприятиях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цн1</c:v>
                </c:pt>
                <c:pt idx="21">
                  <c:v>цн2</c:v>
                </c:pt>
                <c:pt idx="22">
                  <c:v>пп сош</c:v>
                </c:pt>
              </c:strCache>
            </c:strRef>
          </c:cat>
          <c:val>
            <c:numRef>
              <c:f>Лист1!$B$2:$B$24</c:f>
              <c:numCache>
                <c:formatCode>0%</c:formatCode>
                <c:ptCount val="23"/>
                <c:pt idx="0">
                  <c:v>1</c:v>
                </c:pt>
                <c:pt idx="1">
                  <c:v>0.89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</c:v>
                </c:pt>
                <c:pt idx="6">
                  <c:v>0.9500000000000004</c:v>
                </c:pt>
                <c:pt idx="7">
                  <c:v>1</c:v>
                </c:pt>
                <c:pt idx="8">
                  <c:v>0.99</c:v>
                </c:pt>
                <c:pt idx="9">
                  <c:v>1</c:v>
                </c:pt>
                <c:pt idx="10">
                  <c:v>0.78</c:v>
                </c:pt>
                <c:pt idx="11">
                  <c:v>1</c:v>
                </c:pt>
                <c:pt idx="12">
                  <c:v>0.4800000000000002</c:v>
                </c:pt>
                <c:pt idx="13">
                  <c:v>1</c:v>
                </c:pt>
                <c:pt idx="14">
                  <c:v>1</c:v>
                </c:pt>
                <c:pt idx="15">
                  <c:v>0.91</c:v>
                </c:pt>
                <c:pt idx="16">
                  <c:v>0.9</c:v>
                </c:pt>
                <c:pt idx="17">
                  <c:v>1</c:v>
                </c:pt>
                <c:pt idx="18">
                  <c:v>0.8</c:v>
                </c:pt>
                <c:pt idx="19">
                  <c:v>0.93</c:v>
                </c:pt>
                <c:pt idx="20">
                  <c:v>0.9500000000000004</c:v>
                </c:pt>
                <c:pt idx="21">
                  <c:v>1</c:v>
                </c:pt>
                <c:pt idx="22">
                  <c:v>0.9500000000000004</c:v>
                </c:pt>
              </c:numCache>
            </c:numRef>
          </c:val>
        </c:ser>
        <c:axId val="98715520"/>
        <c:axId val="98717056"/>
      </c:barChart>
      <c:catAx>
        <c:axId val="98715520"/>
        <c:scaling>
          <c:orientation val="minMax"/>
        </c:scaling>
        <c:axPos val="b"/>
        <c:numFmt formatCode="General" sourceLinked="1"/>
        <c:tickLblPos val="nextTo"/>
        <c:crossAx val="98717056"/>
        <c:crosses val="autoZero"/>
        <c:auto val="1"/>
        <c:lblAlgn val="ctr"/>
        <c:lblOffset val="100"/>
      </c:catAx>
      <c:valAx>
        <c:axId val="9871705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87155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14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</dc:creator>
  <cp:lastModifiedBy>2a</cp:lastModifiedBy>
  <cp:revision>8</cp:revision>
  <cp:lastPrinted>2023-06-05T06:19:00Z</cp:lastPrinted>
  <dcterms:created xsi:type="dcterms:W3CDTF">2023-05-02T05:54:00Z</dcterms:created>
  <dcterms:modified xsi:type="dcterms:W3CDTF">2023-07-19T06:24:00Z</dcterms:modified>
</cp:coreProperties>
</file>