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F3" w:rsidRPr="00260EF3" w:rsidRDefault="00260EF3" w:rsidP="00260EF3">
      <w:pPr>
        <w:tabs>
          <w:tab w:val="left" w:pos="708"/>
        </w:tabs>
        <w:ind w:left="4962"/>
        <w:rPr>
          <w:rFonts w:ascii="Calibri" w:eastAsia="Lucida Sans Unicode" w:hAnsi="Calibri"/>
          <w:color w:val="00000A"/>
          <w:sz w:val="22"/>
          <w:szCs w:val="22"/>
          <w:lang w:eastAsia="en-US"/>
        </w:rPr>
      </w:pPr>
      <w:r w:rsidRPr="00260EF3">
        <w:rPr>
          <w:rFonts w:eastAsia="Calibri"/>
          <w:color w:val="00000A"/>
          <w:szCs w:val="28"/>
          <w:lang w:eastAsia="en-US"/>
        </w:rPr>
        <w:t>Приложение № 2</w:t>
      </w:r>
    </w:p>
    <w:p w:rsidR="00260EF3" w:rsidRPr="00260EF3" w:rsidRDefault="00260EF3" w:rsidP="00260EF3">
      <w:pPr>
        <w:tabs>
          <w:tab w:val="left" w:pos="708"/>
        </w:tabs>
        <w:ind w:left="4956" w:firstLine="6"/>
        <w:rPr>
          <w:rFonts w:ascii="Calibri" w:eastAsia="Lucida Sans Unicode" w:hAnsi="Calibri"/>
          <w:color w:val="00000A"/>
          <w:sz w:val="22"/>
          <w:szCs w:val="22"/>
          <w:lang w:eastAsia="en-US"/>
        </w:rPr>
      </w:pPr>
      <w:r w:rsidRPr="00260EF3">
        <w:rPr>
          <w:rFonts w:eastAsia="Calibri"/>
          <w:color w:val="00000A"/>
          <w:szCs w:val="28"/>
          <w:lang w:eastAsia="en-US"/>
        </w:rPr>
        <w:t>УТВЕРЖДЕН</w:t>
      </w:r>
    </w:p>
    <w:p w:rsidR="00260EF3" w:rsidRPr="00260EF3" w:rsidRDefault="00260EF3" w:rsidP="00260EF3">
      <w:pPr>
        <w:tabs>
          <w:tab w:val="left" w:pos="708"/>
        </w:tabs>
        <w:ind w:left="4956" w:firstLine="6"/>
        <w:rPr>
          <w:rFonts w:ascii="Calibri" w:eastAsia="Lucida Sans Unicode" w:hAnsi="Calibri"/>
          <w:color w:val="00000A"/>
          <w:sz w:val="22"/>
          <w:szCs w:val="22"/>
          <w:lang w:eastAsia="en-US"/>
        </w:rPr>
      </w:pPr>
      <w:r w:rsidRPr="00260EF3">
        <w:rPr>
          <w:rFonts w:eastAsia="Calibri"/>
          <w:color w:val="00000A"/>
          <w:szCs w:val="28"/>
          <w:lang w:eastAsia="en-US"/>
        </w:rPr>
        <w:t>приказом комитета образования</w:t>
      </w:r>
    </w:p>
    <w:p w:rsidR="00260EF3" w:rsidRPr="00260EF3" w:rsidRDefault="00260EF3" w:rsidP="00260EF3">
      <w:pPr>
        <w:tabs>
          <w:tab w:val="left" w:pos="708"/>
        </w:tabs>
        <w:ind w:left="4956" w:firstLine="6"/>
        <w:rPr>
          <w:rFonts w:eastAsia="Calibri"/>
          <w:color w:val="00000A"/>
          <w:szCs w:val="28"/>
          <w:lang w:eastAsia="en-US"/>
        </w:rPr>
      </w:pPr>
      <w:r w:rsidRPr="00260EF3">
        <w:rPr>
          <w:rFonts w:eastAsia="Calibri"/>
          <w:color w:val="00000A"/>
          <w:szCs w:val="28"/>
          <w:lang w:eastAsia="en-US"/>
        </w:rPr>
        <w:t>администрации города Тамбова</w:t>
      </w:r>
    </w:p>
    <w:p w:rsidR="00260EF3" w:rsidRPr="00260EF3" w:rsidRDefault="00260EF3" w:rsidP="00260EF3">
      <w:pPr>
        <w:tabs>
          <w:tab w:val="left" w:pos="708"/>
        </w:tabs>
        <w:ind w:left="4956" w:firstLine="6"/>
        <w:rPr>
          <w:rFonts w:ascii="Calibri" w:eastAsia="Lucida Sans Unicode" w:hAnsi="Calibri"/>
          <w:color w:val="00000A"/>
          <w:sz w:val="22"/>
          <w:szCs w:val="22"/>
          <w:lang w:eastAsia="en-US"/>
        </w:rPr>
      </w:pPr>
      <w:r w:rsidRPr="00260EF3">
        <w:rPr>
          <w:rFonts w:eastAsia="Calibri"/>
          <w:color w:val="00000A"/>
          <w:szCs w:val="28"/>
          <w:lang w:eastAsia="en-US"/>
        </w:rPr>
        <w:t>Тамбовской области</w:t>
      </w:r>
    </w:p>
    <w:p w:rsidR="00260EF3" w:rsidRPr="00EE5C0E" w:rsidRDefault="00260EF3" w:rsidP="00260EF3">
      <w:pPr>
        <w:tabs>
          <w:tab w:val="left" w:pos="708"/>
        </w:tabs>
        <w:ind w:left="4956" w:firstLine="6"/>
        <w:rPr>
          <w:rFonts w:eastAsia="Calibri"/>
          <w:szCs w:val="28"/>
          <w:lang w:eastAsia="en-US"/>
        </w:rPr>
      </w:pPr>
      <w:r w:rsidRPr="00260EF3">
        <w:rPr>
          <w:rFonts w:eastAsia="Calibri"/>
          <w:szCs w:val="28"/>
          <w:lang w:eastAsia="en-US"/>
        </w:rPr>
        <w:t xml:space="preserve">от </w:t>
      </w:r>
      <w:r w:rsidR="00A62141">
        <w:rPr>
          <w:rFonts w:eastAsia="Calibri"/>
          <w:szCs w:val="28"/>
          <w:lang w:eastAsia="en-US"/>
        </w:rPr>
        <w:t>25.01.2022</w:t>
      </w:r>
      <w:r w:rsidRPr="00260EF3">
        <w:rPr>
          <w:rFonts w:eastAsia="Calibri"/>
          <w:szCs w:val="28"/>
          <w:lang w:eastAsia="en-US"/>
        </w:rPr>
        <w:t xml:space="preserve"> № </w:t>
      </w:r>
      <w:r w:rsidR="00A62141">
        <w:rPr>
          <w:rFonts w:eastAsia="Calibri"/>
          <w:szCs w:val="28"/>
          <w:lang w:eastAsia="en-US"/>
        </w:rPr>
        <w:t>45</w:t>
      </w:r>
    </w:p>
    <w:p w:rsidR="00260EF3" w:rsidRDefault="00260EF3" w:rsidP="00260EF3">
      <w:pPr>
        <w:tabs>
          <w:tab w:val="left" w:pos="708"/>
        </w:tabs>
        <w:ind w:firstLine="709"/>
        <w:rPr>
          <w:rFonts w:ascii="Calibri" w:eastAsia="Lucida Sans Unicode" w:hAnsi="Calibri"/>
          <w:color w:val="00000A"/>
          <w:sz w:val="22"/>
          <w:szCs w:val="22"/>
          <w:lang w:eastAsia="en-US"/>
        </w:rPr>
      </w:pPr>
    </w:p>
    <w:p w:rsidR="00260EF3" w:rsidRPr="00CC3995" w:rsidRDefault="00260EF3" w:rsidP="00260EF3">
      <w:pPr>
        <w:tabs>
          <w:tab w:val="left" w:pos="708"/>
        </w:tabs>
        <w:ind w:firstLine="709"/>
        <w:rPr>
          <w:rFonts w:ascii="Calibri" w:eastAsia="Lucida Sans Unicode" w:hAnsi="Calibri"/>
          <w:color w:val="00000A"/>
          <w:sz w:val="22"/>
          <w:szCs w:val="22"/>
          <w:lang w:eastAsia="en-US"/>
        </w:rPr>
      </w:pPr>
    </w:p>
    <w:p w:rsidR="00260EF3" w:rsidRDefault="00260EF3" w:rsidP="00260EF3">
      <w:pPr>
        <w:suppressAutoHyphens w:val="0"/>
        <w:ind w:left="-142" w:right="-284" w:firstLine="709"/>
        <w:jc w:val="center"/>
        <w:rPr>
          <w:szCs w:val="28"/>
          <w:lang w:eastAsia="ru-RU"/>
        </w:rPr>
      </w:pPr>
      <w:r w:rsidRPr="00CC3995">
        <w:rPr>
          <w:szCs w:val="28"/>
          <w:lang w:eastAsia="ru-RU"/>
        </w:rPr>
        <w:t xml:space="preserve">СОСТАВ </w:t>
      </w:r>
    </w:p>
    <w:p w:rsidR="007451D2" w:rsidRPr="0017073C" w:rsidRDefault="004F77BE" w:rsidP="007451D2">
      <w:pPr>
        <w:pStyle w:val="a6"/>
        <w:ind w:left="0"/>
        <w:jc w:val="center"/>
        <w:rPr>
          <w:bCs/>
          <w:szCs w:val="28"/>
        </w:rPr>
      </w:pPr>
      <w:r>
        <w:rPr>
          <w:szCs w:val="28"/>
          <w:lang w:eastAsia="ru-RU"/>
        </w:rPr>
        <w:t xml:space="preserve">жюри </w:t>
      </w:r>
      <w:r w:rsidR="007451D2" w:rsidRPr="002F2E1A">
        <w:rPr>
          <w:bCs/>
          <w:szCs w:val="28"/>
          <w:lang w:eastAsia="ru-RU"/>
        </w:rPr>
        <w:t xml:space="preserve">конкурса библиотечных мероприятий «Культурно-этническое наследие Тамбовского края» для педагогов-библиотекарей муниципальных </w:t>
      </w:r>
      <w:r w:rsidR="007451D2">
        <w:rPr>
          <w:bCs/>
          <w:szCs w:val="28"/>
          <w:lang w:eastAsia="ru-RU"/>
        </w:rPr>
        <w:t>обще</w:t>
      </w:r>
      <w:r w:rsidR="007451D2" w:rsidRPr="002F2E1A">
        <w:rPr>
          <w:bCs/>
          <w:szCs w:val="28"/>
          <w:lang w:eastAsia="ru-RU"/>
        </w:rPr>
        <w:t>образовательных организаций</w:t>
      </w:r>
      <w:r w:rsidR="007451D2" w:rsidRPr="0017073C">
        <w:rPr>
          <w:bCs/>
          <w:szCs w:val="28"/>
          <w:lang w:eastAsia="ru-RU"/>
        </w:rPr>
        <w:t xml:space="preserve"> </w:t>
      </w:r>
    </w:p>
    <w:p w:rsidR="00BF7342" w:rsidRPr="00BF7342" w:rsidRDefault="00BF7342" w:rsidP="00BF7342">
      <w:pPr>
        <w:jc w:val="center"/>
        <w:rPr>
          <w:szCs w:val="28"/>
          <w:lang w:eastAsia="ru-RU"/>
        </w:rPr>
      </w:pPr>
    </w:p>
    <w:p w:rsidR="004F77BE" w:rsidRDefault="004F77BE" w:rsidP="00BF7342">
      <w:pPr>
        <w:suppressAutoHyphens w:val="0"/>
        <w:ind w:left="-142" w:right="-284" w:firstLine="709"/>
        <w:jc w:val="center"/>
        <w:rPr>
          <w:szCs w:val="28"/>
          <w:lang w:eastAsia="ru-RU"/>
        </w:rPr>
      </w:pPr>
    </w:p>
    <w:p w:rsidR="00BF7342" w:rsidRDefault="00BF7342" w:rsidP="00260EF3">
      <w:pPr>
        <w:suppressAutoHyphens w:val="0"/>
        <w:ind w:left="-142" w:right="-284" w:firstLine="709"/>
        <w:jc w:val="center"/>
        <w:rPr>
          <w:szCs w:val="28"/>
          <w:lang w:eastAsia="ru-RU"/>
        </w:rPr>
      </w:pPr>
    </w:p>
    <w:p w:rsidR="004F77BE" w:rsidRDefault="004F77BE" w:rsidP="00260EF3">
      <w:pPr>
        <w:suppressAutoHyphens w:val="0"/>
        <w:ind w:left="-142" w:right="-284" w:firstLine="709"/>
        <w:jc w:val="center"/>
        <w:rPr>
          <w:szCs w:val="28"/>
          <w:lang w:eastAsia="ru-RU"/>
        </w:rPr>
      </w:pPr>
    </w:p>
    <w:tbl>
      <w:tblPr>
        <w:tblW w:w="9572" w:type="dxa"/>
        <w:tblInd w:w="-108" w:type="dxa"/>
        <w:tblLook w:val="01E0" w:firstRow="1" w:lastRow="1" w:firstColumn="1" w:lastColumn="1" w:noHBand="0" w:noVBand="0"/>
      </w:tblPr>
      <w:tblGrid>
        <w:gridCol w:w="103"/>
        <w:gridCol w:w="3124"/>
        <w:gridCol w:w="142"/>
        <w:gridCol w:w="6095"/>
        <w:gridCol w:w="108"/>
      </w:tblGrid>
      <w:tr w:rsidR="00260EF3" w:rsidRPr="00CC3995" w:rsidTr="009517DE">
        <w:trPr>
          <w:gridBefore w:val="1"/>
          <w:wBefore w:w="103" w:type="dxa"/>
          <w:trHeight w:val="627"/>
        </w:trPr>
        <w:tc>
          <w:tcPr>
            <w:tcW w:w="3124" w:type="dxa"/>
          </w:tcPr>
          <w:p w:rsidR="006B66C3" w:rsidRDefault="006B66C3" w:rsidP="00945419">
            <w:pPr>
              <w:suppressAutoHyphens w:val="0"/>
              <w:ind w:left="34" w:right="-284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Романова </w:t>
            </w:r>
          </w:p>
          <w:p w:rsidR="00260EF3" w:rsidRPr="00CC3995" w:rsidRDefault="006B66C3" w:rsidP="00945419">
            <w:pPr>
              <w:suppressAutoHyphens w:val="0"/>
              <w:ind w:left="34" w:right="-284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Ирина Алексеевна</w:t>
            </w:r>
          </w:p>
        </w:tc>
        <w:tc>
          <w:tcPr>
            <w:tcW w:w="6345" w:type="dxa"/>
            <w:gridSpan w:val="3"/>
            <w:vAlign w:val="center"/>
          </w:tcPr>
          <w:p w:rsidR="00260EF3" w:rsidRDefault="009517DE" w:rsidP="009517DE">
            <w:pPr>
              <w:suppressAutoHyphens w:val="0"/>
              <w:ind w:left="33" w:right="176"/>
              <w:jc w:val="both"/>
              <w:rPr>
                <w:szCs w:val="28"/>
                <w:lang w:eastAsia="ru-RU"/>
              </w:rPr>
            </w:pPr>
            <w:r>
              <w:rPr>
                <w:rFonts w:cs="Tahoma"/>
                <w:szCs w:val="28"/>
                <w:lang w:eastAsia="ru-RU"/>
              </w:rPr>
              <w:t>–</w:t>
            </w:r>
            <w:r w:rsidR="00260EF3">
              <w:rPr>
                <w:rFonts w:cs="Tahoma"/>
                <w:szCs w:val="28"/>
                <w:lang w:eastAsia="ru-RU"/>
              </w:rPr>
              <w:t xml:space="preserve"> </w:t>
            </w:r>
            <w:r w:rsidR="00260EF3">
              <w:rPr>
                <w:szCs w:val="28"/>
                <w:lang w:eastAsia="ru-RU"/>
              </w:rPr>
              <w:t>заместитель председателя</w:t>
            </w:r>
            <w:r w:rsidR="00260EF3" w:rsidRPr="00CC3995">
              <w:rPr>
                <w:szCs w:val="28"/>
                <w:lang w:eastAsia="ru-RU"/>
              </w:rPr>
              <w:t xml:space="preserve"> комитета образования администрации города Тамбова Тамбовской области</w:t>
            </w:r>
            <w:r w:rsidR="008E62AF">
              <w:rPr>
                <w:szCs w:val="28"/>
                <w:lang w:eastAsia="ru-RU"/>
              </w:rPr>
              <w:t>, председатель жюри</w:t>
            </w:r>
          </w:p>
          <w:p w:rsidR="00260EF3" w:rsidRPr="00CC3995" w:rsidRDefault="00260EF3" w:rsidP="009517DE">
            <w:pPr>
              <w:suppressAutoHyphens w:val="0"/>
              <w:ind w:left="33" w:right="176"/>
              <w:jc w:val="both"/>
              <w:rPr>
                <w:rFonts w:cs="Tahoma"/>
                <w:szCs w:val="28"/>
                <w:lang w:eastAsia="ru-RU"/>
              </w:rPr>
            </w:pPr>
          </w:p>
        </w:tc>
      </w:tr>
      <w:tr w:rsidR="006B66C3" w:rsidRPr="00AB1267" w:rsidTr="009517DE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3227" w:type="dxa"/>
            <w:gridSpan w:val="2"/>
          </w:tcPr>
          <w:p w:rsidR="006B66C3" w:rsidRPr="00AB1267" w:rsidRDefault="006B66C3" w:rsidP="0044115F">
            <w:pPr>
              <w:jc w:val="both"/>
              <w:rPr>
                <w:szCs w:val="28"/>
                <w:lang w:eastAsia="zh-CN"/>
              </w:rPr>
            </w:pPr>
            <w:r w:rsidRPr="00AB1267">
              <w:rPr>
                <w:szCs w:val="28"/>
                <w:lang w:eastAsia="zh-CN"/>
              </w:rPr>
              <w:t>Клейменова</w:t>
            </w:r>
          </w:p>
          <w:p w:rsidR="006B66C3" w:rsidRPr="00AB1267" w:rsidRDefault="006B66C3" w:rsidP="0044115F">
            <w:pPr>
              <w:jc w:val="both"/>
              <w:rPr>
                <w:szCs w:val="28"/>
                <w:lang w:eastAsia="zh-CN"/>
              </w:rPr>
            </w:pPr>
            <w:r w:rsidRPr="00AB1267">
              <w:rPr>
                <w:szCs w:val="28"/>
                <w:lang w:eastAsia="zh-CN"/>
              </w:rPr>
              <w:t>Наталья Анатольевна</w:t>
            </w:r>
          </w:p>
        </w:tc>
        <w:tc>
          <w:tcPr>
            <w:tcW w:w="6345" w:type="dxa"/>
            <w:gridSpan w:val="3"/>
          </w:tcPr>
          <w:p w:rsidR="006B66C3" w:rsidRDefault="006B66C3" w:rsidP="009517DE">
            <w:pPr>
              <w:tabs>
                <w:tab w:val="left" w:pos="201"/>
              </w:tabs>
              <w:ind w:left="33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– </w:t>
            </w:r>
            <w:r w:rsidRPr="00AB1267">
              <w:rPr>
                <w:szCs w:val="28"/>
                <w:lang w:eastAsia="zh-CN"/>
              </w:rPr>
              <w:t>директор МКУ «Центр сопровождения образовательной деятельности»</w:t>
            </w:r>
            <w:r>
              <w:rPr>
                <w:szCs w:val="28"/>
                <w:lang w:eastAsia="zh-CN"/>
              </w:rPr>
              <w:t>, заместитель председателя жюри</w:t>
            </w:r>
          </w:p>
          <w:p w:rsidR="006B66C3" w:rsidRPr="00AB1267" w:rsidRDefault="006B66C3" w:rsidP="009517DE">
            <w:pPr>
              <w:tabs>
                <w:tab w:val="left" w:pos="201"/>
              </w:tabs>
              <w:ind w:left="33"/>
              <w:jc w:val="both"/>
              <w:rPr>
                <w:szCs w:val="28"/>
                <w:lang w:eastAsia="zh-CN"/>
              </w:rPr>
            </w:pPr>
          </w:p>
        </w:tc>
      </w:tr>
      <w:tr w:rsidR="006B66C3" w:rsidRPr="00AB1267" w:rsidTr="009517DE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3227" w:type="dxa"/>
            <w:gridSpan w:val="2"/>
          </w:tcPr>
          <w:p w:rsidR="006B66C3" w:rsidRDefault="006B66C3" w:rsidP="0044115F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Самгина</w:t>
            </w:r>
          </w:p>
          <w:p w:rsidR="006B66C3" w:rsidRDefault="006B66C3" w:rsidP="0044115F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Ольга Николаевна</w:t>
            </w:r>
          </w:p>
          <w:p w:rsidR="006B66C3" w:rsidRDefault="006B66C3" w:rsidP="0044115F">
            <w:pPr>
              <w:jc w:val="both"/>
              <w:rPr>
                <w:szCs w:val="28"/>
                <w:lang w:eastAsia="zh-CN"/>
              </w:rPr>
            </w:pPr>
          </w:p>
          <w:p w:rsidR="006B66C3" w:rsidRDefault="006B66C3" w:rsidP="0044115F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Члены жюри:</w:t>
            </w:r>
          </w:p>
          <w:p w:rsidR="006B66C3" w:rsidRPr="00AB1267" w:rsidRDefault="006B66C3" w:rsidP="0044115F">
            <w:pPr>
              <w:jc w:val="both"/>
              <w:rPr>
                <w:szCs w:val="28"/>
                <w:lang w:eastAsia="zh-CN"/>
              </w:rPr>
            </w:pPr>
          </w:p>
        </w:tc>
        <w:tc>
          <w:tcPr>
            <w:tcW w:w="6345" w:type="dxa"/>
            <w:gridSpan w:val="3"/>
          </w:tcPr>
          <w:p w:rsidR="006B66C3" w:rsidRDefault="006B66C3" w:rsidP="009517DE">
            <w:pPr>
              <w:tabs>
                <w:tab w:val="left" w:pos="201"/>
              </w:tabs>
              <w:ind w:left="33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 – специалист по связям с общественностью </w:t>
            </w:r>
            <w:r w:rsidRPr="00AB1267">
              <w:rPr>
                <w:szCs w:val="28"/>
                <w:lang w:eastAsia="zh-CN"/>
              </w:rPr>
              <w:t>МКУ «Центр сопровождения образовательной деятельности»</w:t>
            </w:r>
            <w:r>
              <w:rPr>
                <w:szCs w:val="28"/>
                <w:lang w:eastAsia="zh-CN"/>
              </w:rPr>
              <w:t>, секретарь жюри</w:t>
            </w:r>
          </w:p>
          <w:p w:rsidR="006B66C3" w:rsidRPr="00AB1267" w:rsidRDefault="006B66C3" w:rsidP="009517DE">
            <w:pPr>
              <w:tabs>
                <w:tab w:val="left" w:pos="201"/>
              </w:tabs>
              <w:ind w:left="33"/>
              <w:jc w:val="both"/>
              <w:rPr>
                <w:szCs w:val="28"/>
                <w:lang w:eastAsia="zh-CN"/>
              </w:rPr>
            </w:pPr>
          </w:p>
        </w:tc>
      </w:tr>
      <w:tr w:rsidR="006B66C3" w:rsidTr="009517DE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3227" w:type="dxa"/>
            <w:gridSpan w:val="2"/>
          </w:tcPr>
          <w:p w:rsidR="006B66C3" w:rsidRDefault="006B66C3" w:rsidP="0044115F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Ильина</w:t>
            </w:r>
          </w:p>
          <w:p w:rsidR="006B66C3" w:rsidRDefault="006B66C3" w:rsidP="0044115F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Татьяна Вячеславовна</w:t>
            </w:r>
          </w:p>
        </w:tc>
        <w:tc>
          <w:tcPr>
            <w:tcW w:w="6345" w:type="dxa"/>
            <w:gridSpan w:val="3"/>
          </w:tcPr>
          <w:p w:rsidR="006B66C3" w:rsidRDefault="006B66C3" w:rsidP="009517DE">
            <w:pPr>
              <w:tabs>
                <w:tab w:val="left" w:pos="201"/>
              </w:tabs>
              <w:ind w:left="33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– педагог-библиотекарь МАОУ «Сред</w:t>
            </w:r>
            <w:r w:rsidR="003C0EC8">
              <w:rPr>
                <w:szCs w:val="28"/>
                <w:lang w:eastAsia="zh-CN"/>
              </w:rPr>
              <w:t>няя общеобразовательная школа №</w:t>
            </w:r>
            <w:r>
              <w:rPr>
                <w:szCs w:val="28"/>
                <w:lang w:eastAsia="zh-CN"/>
              </w:rPr>
              <w:t>30»</w:t>
            </w:r>
          </w:p>
          <w:p w:rsidR="006B66C3" w:rsidRDefault="006B66C3" w:rsidP="009517DE">
            <w:pPr>
              <w:tabs>
                <w:tab w:val="left" w:pos="201"/>
              </w:tabs>
              <w:ind w:left="33"/>
              <w:jc w:val="both"/>
              <w:rPr>
                <w:szCs w:val="28"/>
                <w:lang w:eastAsia="zh-CN"/>
              </w:rPr>
            </w:pPr>
          </w:p>
        </w:tc>
      </w:tr>
      <w:tr w:rsidR="006B66C3" w:rsidRPr="00386DE3" w:rsidTr="009517DE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3227" w:type="dxa"/>
            <w:gridSpan w:val="2"/>
          </w:tcPr>
          <w:p w:rsidR="006B66C3" w:rsidRDefault="006B66C3" w:rsidP="0044115F">
            <w:pPr>
              <w:tabs>
                <w:tab w:val="left" w:pos="2835"/>
              </w:tabs>
              <w:ind w:right="34"/>
              <w:jc w:val="both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Пенькова</w:t>
            </w:r>
            <w:proofErr w:type="spellEnd"/>
          </w:p>
          <w:p w:rsidR="006B66C3" w:rsidRPr="00386DE3" w:rsidRDefault="006B66C3" w:rsidP="0044115F">
            <w:pPr>
              <w:tabs>
                <w:tab w:val="left" w:pos="2835"/>
              </w:tabs>
              <w:ind w:right="34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Ольга Владимировна</w:t>
            </w:r>
          </w:p>
        </w:tc>
        <w:tc>
          <w:tcPr>
            <w:tcW w:w="6345" w:type="dxa"/>
            <w:gridSpan w:val="3"/>
          </w:tcPr>
          <w:p w:rsidR="006B66C3" w:rsidRPr="00386DE3" w:rsidRDefault="006B66C3" w:rsidP="009517DE">
            <w:pPr>
              <w:tabs>
                <w:tab w:val="left" w:pos="201"/>
              </w:tabs>
              <w:ind w:left="33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– </w:t>
            </w:r>
            <w:r w:rsidRPr="006B66C3">
              <w:rPr>
                <w:szCs w:val="28"/>
                <w:lang w:eastAsia="zh-CN"/>
              </w:rPr>
              <w:t>педагог-библиотекарь МАОУ</w:t>
            </w:r>
            <w:r w:rsidR="003C0EC8">
              <w:rPr>
                <w:szCs w:val="28"/>
                <w:lang w:eastAsia="zh-CN"/>
              </w:rPr>
              <w:t xml:space="preserve"> «Лицей №</w:t>
            </w:r>
            <w:r>
              <w:rPr>
                <w:szCs w:val="28"/>
                <w:lang w:eastAsia="zh-CN"/>
              </w:rPr>
              <w:t>6»</w:t>
            </w:r>
          </w:p>
        </w:tc>
      </w:tr>
      <w:tr w:rsidR="006B66C3" w:rsidRPr="00AB1267" w:rsidTr="009517DE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3227" w:type="dxa"/>
            <w:gridSpan w:val="2"/>
          </w:tcPr>
          <w:p w:rsidR="006B66C3" w:rsidRDefault="006B66C3" w:rsidP="0044115F">
            <w:pPr>
              <w:jc w:val="both"/>
              <w:rPr>
                <w:szCs w:val="28"/>
                <w:lang w:eastAsia="zh-CN"/>
              </w:rPr>
            </w:pPr>
          </w:p>
          <w:p w:rsidR="006B66C3" w:rsidRDefault="006B66C3" w:rsidP="0044115F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Тихонова</w:t>
            </w:r>
          </w:p>
          <w:p w:rsidR="006B66C3" w:rsidRPr="00AB1267" w:rsidRDefault="006B66C3" w:rsidP="006B66C3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Наталия Николаевна </w:t>
            </w:r>
          </w:p>
        </w:tc>
        <w:tc>
          <w:tcPr>
            <w:tcW w:w="6345" w:type="dxa"/>
            <w:gridSpan w:val="3"/>
          </w:tcPr>
          <w:p w:rsidR="006B66C3" w:rsidRDefault="006B66C3" w:rsidP="009517DE">
            <w:pPr>
              <w:tabs>
                <w:tab w:val="left" w:pos="201"/>
              </w:tabs>
              <w:ind w:left="33"/>
              <w:jc w:val="both"/>
              <w:rPr>
                <w:szCs w:val="28"/>
                <w:lang w:eastAsia="zh-CN"/>
              </w:rPr>
            </w:pPr>
          </w:p>
          <w:p w:rsidR="006B66C3" w:rsidRPr="00AB1267" w:rsidRDefault="006B66C3" w:rsidP="009517DE">
            <w:pPr>
              <w:tabs>
                <w:tab w:val="left" w:pos="201"/>
              </w:tabs>
              <w:ind w:left="33"/>
              <w:jc w:val="both"/>
              <w:rPr>
                <w:szCs w:val="28"/>
                <w:lang w:eastAsia="zh-CN"/>
              </w:rPr>
            </w:pPr>
            <w:r w:rsidRPr="006B66C3">
              <w:rPr>
                <w:szCs w:val="28"/>
                <w:lang w:eastAsia="zh-CN"/>
              </w:rPr>
              <w:t>– пед</w:t>
            </w:r>
            <w:r w:rsidR="003C0EC8">
              <w:rPr>
                <w:szCs w:val="28"/>
                <w:lang w:eastAsia="zh-CN"/>
              </w:rPr>
              <w:t>агог-библиотекарь МАОУ «Лицей №</w:t>
            </w:r>
            <w:bookmarkStart w:id="0" w:name="_GoBack"/>
            <w:bookmarkEnd w:id="0"/>
            <w:r>
              <w:rPr>
                <w:szCs w:val="28"/>
                <w:lang w:eastAsia="zh-CN"/>
              </w:rPr>
              <w:t xml:space="preserve">14 имени заслуженного учителя Российской Федерации </w:t>
            </w:r>
            <w:r w:rsidR="004F77BE">
              <w:rPr>
                <w:szCs w:val="28"/>
                <w:lang w:eastAsia="zh-CN"/>
              </w:rPr>
              <w:t>А.М.</w:t>
            </w:r>
            <w:r w:rsidR="008E62AF">
              <w:rPr>
                <w:szCs w:val="28"/>
                <w:lang w:eastAsia="zh-CN"/>
              </w:rPr>
              <w:t xml:space="preserve"> </w:t>
            </w:r>
            <w:r w:rsidR="004F77BE">
              <w:rPr>
                <w:szCs w:val="28"/>
                <w:lang w:eastAsia="zh-CN"/>
              </w:rPr>
              <w:t>Кузьмина</w:t>
            </w:r>
            <w:r w:rsidRPr="006B66C3">
              <w:rPr>
                <w:szCs w:val="28"/>
                <w:lang w:eastAsia="zh-CN"/>
              </w:rPr>
              <w:t>»</w:t>
            </w:r>
          </w:p>
        </w:tc>
      </w:tr>
      <w:tr w:rsidR="006B66C3" w:rsidRPr="00AB1267" w:rsidTr="009517DE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712"/>
        </w:trPr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:rsidR="006B66C3" w:rsidRPr="00AB1267" w:rsidRDefault="006B66C3" w:rsidP="0044115F">
            <w:pPr>
              <w:jc w:val="both"/>
              <w:rPr>
                <w:szCs w:val="28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B66C3" w:rsidRPr="00AB1267" w:rsidRDefault="006B66C3" w:rsidP="0044115F">
            <w:pPr>
              <w:tabs>
                <w:tab w:val="left" w:pos="201"/>
              </w:tabs>
              <w:ind w:left="33" w:hanging="33"/>
              <w:jc w:val="both"/>
              <w:rPr>
                <w:szCs w:val="28"/>
                <w:lang w:eastAsia="zh-CN"/>
              </w:rPr>
            </w:pPr>
          </w:p>
        </w:tc>
      </w:tr>
    </w:tbl>
    <w:p w:rsidR="002E3304" w:rsidRDefault="002E3304"/>
    <w:sectPr w:rsidR="002E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77"/>
    <w:rsid w:val="00026060"/>
    <w:rsid w:val="001160C5"/>
    <w:rsid w:val="00237904"/>
    <w:rsid w:val="00260EF3"/>
    <w:rsid w:val="002E3304"/>
    <w:rsid w:val="003C0EC8"/>
    <w:rsid w:val="003F6877"/>
    <w:rsid w:val="004F77BE"/>
    <w:rsid w:val="00665732"/>
    <w:rsid w:val="006B66C3"/>
    <w:rsid w:val="007451D2"/>
    <w:rsid w:val="008E62AF"/>
    <w:rsid w:val="009517DE"/>
    <w:rsid w:val="00A62141"/>
    <w:rsid w:val="00B34B30"/>
    <w:rsid w:val="00BF7342"/>
    <w:rsid w:val="00C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1FA5"/>
  <w15:chartTrackingRefBased/>
  <w15:docId w15:val="{706E77A1-F502-43BE-A06B-1A637EC8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260EF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60EF3"/>
    <w:pPr>
      <w:shd w:val="clear" w:color="auto" w:fill="FFFFFF"/>
      <w:suppressAutoHyphens w:val="0"/>
      <w:spacing w:before="300" w:after="300" w:line="322" w:lineRule="exact"/>
      <w:ind w:hanging="680"/>
      <w:jc w:val="center"/>
    </w:pPr>
    <w:rPr>
      <w:rFonts w:asciiTheme="minorHAnsi" w:hAnsiTheme="minorHAns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60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6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74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2019-12-11T11:40:00Z</cp:lastPrinted>
  <dcterms:created xsi:type="dcterms:W3CDTF">2019-11-21T10:35:00Z</dcterms:created>
  <dcterms:modified xsi:type="dcterms:W3CDTF">2022-01-25T08:08:00Z</dcterms:modified>
</cp:coreProperties>
</file>